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header4.xml" ContentType="application/vnd.openxmlformats-officedocument.wordprocessingml.header+xml"/>
  <Default Extension="gif" ContentType="image/gif"/>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57D4" w:rsidRPr="00DF7BBF" w:rsidRDefault="00F92DBF">
      <w:pPr>
        <w:pStyle w:val="Title"/>
        <w:widowControl/>
        <w:jc w:val="both"/>
        <w:rPr>
          <w:rFonts w:ascii="Arial" w:hAnsi="Arial"/>
          <w:sz w:val="22"/>
          <w:lang w:val="en-GB"/>
        </w:rPr>
      </w:pPr>
      <w:r w:rsidRPr="00F92DBF">
        <w:rPr>
          <w:rFonts w:ascii="Arial" w:hAnsi="Arial"/>
          <w:noProof/>
          <w:snapToGrid/>
          <w:sz w:val="22"/>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alt="" style="position:absolute;left:0;text-align:left;margin-left:0;margin-top:-7.2pt;width:76.25pt;height:75.6pt;z-index:251651584;visibility:visible;mso-wrap-edited:f" o:allowincell="f">
            <v:imagedata r:id="rId8" o:title="" cropleft="33390f"/>
            <w10:wrap type="topAndBottom"/>
          </v:shape>
          <o:OLEObject Type="Embed" ProgID="Word.Picture.8" ShapeID="_x0000_s1032" DrawAspect="Content" ObjectID="_1666159621" r:id="rId9"/>
        </w:pict>
      </w:r>
      <w:r w:rsidRPr="00F92DBF">
        <w:rPr>
          <w:noProof/>
        </w:rPr>
        <w:pict>
          <v:shapetype id="_x0000_t202" coordsize="21600,21600" o:spt="202" path="m,l,21600r21600,l21600,xe">
            <v:stroke joinstyle="miter"/>
            <v:path gradientshapeok="t" o:connecttype="rect"/>
          </v:shapetype>
          <v:shape id="Text Box 2" o:spid="_x0000_s1031" type="#_x0000_t202" alt="" style="position:absolute;left:0;text-align:left;margin-left:75.6pt;margin-top:-21.6pt;width:5in;height:109.75pt;z-index:251650560;visibility:visible;mso-wrap-edited:f" o:allowincell="f" filled="f" stroked="f">
            <v:textbox>
              <w:txbxContent>
                <w:p w:rsidR="007C3E82" w:rsidRDefault="007C3E82">
                  <w:pPr>
                    <w:pStyle w:val="Title"/>
                    <w:widowControl/>
                    <w:jc w:val="left"/>
                    <w:rPr>
                      <w:rFonts w:ascii="Bookman Old Style" w:hAnsi="Bookman Old Style"/>
                      <w:sz w:val="39"/>
                      <w:lang w:val="en-GB"/>
                    </w:rPr>
                  </w:pPr>
                  <w:r>
                    <w:rPr>
                      <w:rFonts w:ascii="Bookman Old Style" w:hAnsi="Bookman Old Style"/>
                      <w:sz w:val="39"/>
                      <w:lang w:val="en-GB"/>
                    </w:rPr>
                    <w:t xml:space="preserve">C A R I B </w:t>
                  </w:r>
                  <w:proofErr w:type="spellStart"/>
                  <w:r>
                    <w:rPr>
                      <w:rFonts w:ascii="Bookman Old Style" w:hAnsi="Bookman Old Style"/>
                      <w:sz w:val="39"/>
                      <w:lang w:val="en-GB"/>
                    </w:rPr>
                    <w:t>B</w:t>
                  </w:r>
                  <w:proofErr w:type="spellEnd"/>
                  <w:r>
                    <w:rPr>
                      <w:rFonts w:ascii="Bookman Old Style" w:hAnsi="Bookman Old Style"/>
                      <w:sz w:val="39"/>
                      <w:lang w:val="en-GB"/>
                    </w:rPr>
                    <w:t xml:space="preserve"> E A N</w:t>
                  </w:r>
                </w:p>
                <w:p w:rsidR="007C3E82" w:rsidRDefault="007C3E82">
                  <w:pPr>
                    <w:pStyle w:val="Title"/>
                    <w:widowControl/>
                    <w:jc w:val="left"/>
                    <w:rPr>
                      <w:rFonts w:ascii="Bookman Old Style" w:hAnsi="Bookman Old Style"/>
                      <w:sz w:val="39"/>
                      <w:lang w:val="en-GB"/>
                    </w:rPr>
                  </w:pPr>
                  <w:r>
                    <w:rPr>
                      <w:rFonts w:ascii="Bookman Old Style" w:hAnsi="Bookman Old Style"/>
                      <w:sz w:val="39"/>
                      <w:lang w:val="en-GB"/>
                    </w:rPr>
                    <w:t>M E T E O R O L O G I C A L</w:t>
                  </w:r>
                </w:p>
                <w:p w:rsidR="007C3E82" w:rsidRDefault="007C3E82">
                  <w:pPr>
                    <w:pStyle w:val="Title"/>
                    <w:widowControl/>
                    <w:spacing w:after="120"/>
                    <w:jc w:val="left"/>
                    <w:rPr>
                      <w:rFonts w:ascii="Bookman Old Style" w:hAnsi="Bookman Old Style"/>
                      <w:sz w:val="39"/>
                      <w:lang w:val="en-GB"/>
                    </w:rPr>
                  </w:pPr>
                  <w:r>
                    <w:rPr>
                      <w:rFonts w:ascii="Bookman Old Style" w:hAnsi="Bookman Old Style"/>
                      <w:sz w:val="39"/>
                      <w:lang w:val="en-GB"/>
                    </w:rPr>
                    <w:t>O R G A N I Z A T I O N</w:t>
                  </w:r>
                </w:p>
                <w:p w:rsidR="007C3E82" w:rsidRDefault="007C3E82">
                  <w:pPr>
                    <w:pStyle w:val="Title"/>
                    <w:widowControl/>
                    <w:spacing w:after="120"/>
                    <w:jc w:val="left"/>
                    <w:rPr>
                      <w:rFonts w:ascii="Bookman Old Style" w:hAnsi="Bookman Old Style"/>
                      <w:lang w:val="en-GB"/>
                    </w:rPr>
                  </w:pPr>
                </w:p>
              </w:txbxContent>
            </v:textbox>
          </v:shape>
        </w:pict>
      </w:r>
    </w:p>
    <w:p w:rsidR="008757D4" w:rsidRPr="00DF7BBF" w:rsidRDefault="00F92DBF">
      <w:pPr>
        <w:ind w:right="4"/>
      </w:pPr>
      <w:r w:rsidRPr="00F92DBF">
        <w:rPr>
          <w:noProof/>
        </w:rPr>
        <w:pict>
          <v:line id="Line 4" o:spid="_x0000_s1030" alt="" style="position:absolute;left:0;text-align:left;z-index:251652608;visibility:visible;mso-wrap-edited:f" from="0,1.65pt" to="462pt,1.65pt" o:allowincell="f"/>
        </w:pict>
      </w:r>
    </w:p>
    <w:p w:rsidR="00E15FD1" w:rsidRPr="00DF7BBF" w:rsidRDefault="00E15FD1" w:rsidP="00C15B95">
      <w:pPr>
        <w:rPr>
          <w:b/>
        </w:rPr>
        <w:sectPr w:rsidR="00E15FD1" w:rsidRPr="00DF7BBF" w:rsidSect="00436A87">
          <w:headerReference w:type="even" r:id="rId10"/>
          <w:headerReference w:type="default" r:id="rId11"/>
          <w:footerReference w:type="even" r:id="rId12"/>
          <w:footerReference w:type="default" r:id="rId13"/>
          <w:headerReference w:type="first" r:id="rId14"/>
          <w:footerReference w:type="first" r:id="rId15"/>
          <w:pgSz w:w="12240" w:h="15840"/>
          <w:pgMar w:top="1152" w:right="1440" w:bottom="1138" w:left="1440" w:header="720" w:footer="1008" w:gutter="0"/>
          <w:cols w:space="720"/>
        </w:sectPr>
      </w:pPr>
    </w:p>
    <w:p w:rsidR="005E393E" w:rsidRPr="0047035C" w:rsidRDefault="005E393E" w:rsidP="005E393E">
      <w:pPr>
        <w:rPr>
          <w:u w:val="single"/>
        </w:rPr>
      </w:pPr>
      <w:r w:rsidRPr="0047035C">
        <w:rPr>
          <w:b/>
        </w:rPr>
        <w:lastRenderedPageBreak/>
        <w:t>CARIBBEAN  METEOROLOGICAL  COUNCIL</w:t>
      </w:r>
      <w:r w:rsidRPr="0047035C">
        <w:tab/>
      </w:r>
      <w:r w:rsidRPr="0047035C">
        <w:tab/>
      </w:r>
      <w:r w:rsidRPr="0047035C">
        <w:tab/>
      </w:r>
      <w:r w:rsidRPr="0047035C">
        <w:tab/>
      </w:r>
      <w:r w:rsidRPr="0047035C">
        <w:tab/>
      </w:r>
      <w:r w:rsidRPr="0047035C">
        <w:rPr>
          <w:b/>
          <w:u w:val="single"/>
        </w:rPr>
        <w:t xml:space="preserve">Doc. </w:t>
      </w:r>
      <w:r>
        <w:rPr>
          <w:b/>
          <w:u w:val="single"/>
        </w:rPr>
        <w:t>10</w:t>
      </w:r>
    </w:p>
    <w:p w:rsidR="005E393E" w:rsidRPr="00C72989" w:rsidRDefault="005E393E" w:rsidP="005E393E">
      <w:r>
        <w:t>SIXTIETH</w:t>
      </w:r>
      <w:r w:rsidRPr="00C72989">
        <w:t xml:space="preserve"> SESSION</w:t>
      </w:r>
    </w:p>
    <w:p w:rsidR="005E393E" w:rsidRPr="00C72989" w:rsidRDefault="00C04299" w:rsidP="005E393E">
      <w:pPr>
        <w:rPr>
          <w:szCs w:val="22"/>
        </w:rPr>
      </w:pPr>
      <w:r>
        <w:rPr>
          <w:rFonts w:cs="Arial"/>
          <w:szCs w:val="22"/>
        </w:rPr>
        <w:t>19-</w:t>
      </w:r>
      <w:r w:rsidR="005E393E">
        <w:rPr>
          <w:rFonts w:cs="Arial"/>
          <w:szCs w:val="22"/>
        </w:rPr>
        <w:t>20</w:t>
      </w:r>
      <w:r w:rsidR="005E393E" w:rsidRPr="00C72989">
        <w:rPr>
          <w:szCs w:val="22"/>
        </w:rPr>
        <w:t xml:space="preserve"> NOVEMBER 20</w:t>
      </w:r>
      <w:r w:rsidR="005E393E">
        <w:rPr>
          <w:szCs w:val="22"/>
        </w:rPr>
        <w:t>20, VIRTUAL PLATFORM</w:t>
      </w:r>
    </w:p>
    <w:p w:rsidR="00C15B95" w:rsidRPr="00DF7BBF" w:rsidRDefault="00C15B95" w:rsidP="00C15B95">
      <w:pPr>
        <w:pStyle w:val="BodyText"/>
        <w:rPr>
          <w:rFonts w:ascii="Arial" w:hAnsi="Arial"/>
          <w:b w:val="0"/>
          <w:sz w:val="22"/>
          <w:szCs w:val="22"/>
        </w:rPr>
      </w:pPr>
    </w:p>
    <w:p w:rsidR="008757D4" w:rsidRPr="00DF7BBF" w:rsidRDefault="00D96052" w:rsidP="00C15B95">
      <w:pPr>
        <w:pStyle w:val="Heading5"/>
        <w:rPr>
          <w:szCs w:val="22"/>
          <w:u w:val="none"/>
        </w:rPr>
      </w:pPr>
      <w:r w:rsidRPr="00D96052">
        <w:rPr>
          <w:szCs w:val="22"/>
        </w:rPr>
        <w:t>CMO  WEATHER  RADAR  NETWORK</w:t>
      </w:r>
    </w:p>
    <w:p w:rsidR="008757D4" w:rsidRPr="00DF7BBF" w:rsidRDefault="00D96052">
      <w:pPr>
        <w:jc w:val="center"/>
        <w:rPr>
          <w:szCs w:val="22"/>
        </w:rPr>
      </w:pPr>
      <w:r>
        <w:rPr>
          <w:szCs w:val="22"/>
        </w:rPr>
        <w:t>(Submitted by the Coordinating Director)</w:t>
      </w:r>
    </w:p>
    <w:p w:rsidR="00DC4682" w:rsidRPr="00DF7BBF" w:rsidRDefault="00DC4682" w:rsidP="00E26916">
      <w:pPr>
        <w:rPr>
          <w:rFonts w:cs="Arial"/>
          <w:szCs w:val="22"/>
        </w:rPr>
      </w:pPr>
    </w:p>
    <w:p w:rsidR="00E26916" w:rsidRPr="00DF7BBF" w:rsidRDefault="00D96052" w:rsidP="00E26916">
      <w:pPr>
        <w:rPr>
          <w:rFonts w:cs="Arial"/>
          <w:b/>
          <w:szCs w:val="22"/>
        </w:rPr>
      </w:pPr>
      <w:r>
        <w:rPr>
          <w:rFonts w:cs="Arial"/>
          <w:b/>
          <w:szCs w:val="22"/>
        </w:rPr>
        <w:t>Introduction</w:t>
      </w:r>
    </w:p>
    <w:p w:rsidR="00E26916" w:rsidRPr="00DF7BBF" w:rsidRDefault="00E26916" w:rsidP="00E26916">
      <w:pPr>
        <w:rPr>
          <w:rFonts w:cs="Arial"/>
          <w:szCs w:val="22"/>
        </w:rPr>
      </w:pPr>
    </w:p>
    <w:p w:rsidR="00202CF5" w:rsidRPr="00DF7BBF" w:rsidRDefault="00D96052" w:rsidP="00BF3E44">
      <w:pPr>
        <w:pStyle w:val="ListParagraph"/>
      </w:pPr>
      <w:r>
        <w:t xml:space="preserve">The CMO Weather Radar Network </w:t>
      </w:r>
      <w:r w:rsidR="000B67ED">
        <w:t xml:space="preserve">currently </w:t>
      </w:r>
      <w:r>
        <w:t xml:space="preserve">comprises </w:t>
      </w:r>
      <w:r w:rsidR="005C760C">
        <w:t xml:space="preserve">five </w:t>
      </w:r>
      <w:r>
        <w:t>S-band Doppler radars, namely, the radar</w:t>
      </w:r>
      <w:r w:rsidR="000B67ED">
        <w:t>s</w:t>
      </w:r>
      <w:r>
        <w:t xml:space="preserve"> in </w:t>
      </w:r>
      <w:r w:rsidR="000B67ED">
        <w:t xml:space="preserve">Barbados, </w:t>
      </w:r>
      <w:r>
        <w:t>Belize, the Cayman Islands, Guyana</w:t>
      </w:r>
      <w:r w:rsidR="000B67ED">
        <w:t>,</w:t>
      </w:r>
      <w:r>
        <w:t xml:space="preserve"> and Trinidad</w:t>
      </w:r>
      <w:r w:rsidR="000B67ED">
        <w:t>.</w:t>
      </w:r>
      <w:r>
        <w:t xml:space="preserve"> </w:t>
      </w:r>
      <w:r w:rsidR="00C02C13">
        <w:t xml:space="preserve">The radar </w:t>
      </w:r>
      <w:r w:rsidR="000B67ED">
        <w:t>that was</w:t>
      </w:r>
      <w:r w:rsidR="00C02C13">
        <w:t xml:space="preserve"> installed in Jamaica in 1999, has been decommissioned and a new radar is to be installed in the same location.  However, the installation</w:t>
      </w:r>
      <w:r w:rsidR="003A2088">
        <w:t>,</w:t>
      </w:r>
      <w:r w:rsidR="00C02C13">
        <w:t xml:space="preserve"> which was due to start in 2020 has been delayed due to the COVID-19 pandemic. </w:t>
      </w:r>
      <w:r>
        <w:t xml:space="preserve"> This network, along with other pre-existing radars in other Caribbean islands, provides the Caribbean with a modern sophisticated tool that complements other surface, upper-air and satellite-based weather observing platforms as part of the regional early weather warning system. </w:t>
      </w:r>
    </w:p>
    <w:p w:rsidR="00202CF5" w:rsidRPr="00DF7BBF" w:rsidRDefault="00202CF5" w:rsidP="00F42560">
      <w:pPr>
        <w:rPr>
          <w:szCs w:val="22"/>
        </w:rPr>
      </w:pPr>
    </w:p>
    <w:p w:rsidR="00F61B4B" w:rsidRPr="00DF7BBF" w:rsidRDefault="00D96052" w:rsidP="00BF3E44">
      <w:pPr>
        <w:pStyle w:val="ListParagraph"/>
        <w:rPr>
          <w:rFonts w:cs="Arial"/>
        </w:rPr>
      </w:pPr>
      <w:r>
        <w:t xml:space="preserve">The radars in the CMO Member States </w:t>
      </w:r>
      <w:r w:rsidR="007C3E82">
        <w:t xml:space="preserve">are critical infrastructure for </w:t>
      </w:r>
      <w:r>
        <w:t xml:space="preserve">weather surveillance, forecasts and warnings in the Caribbean.  The reliance on the system has been growing within and outside of the region and, under the auspices of the </w:t>
      </w:r>
      <w:r>
        <w:rPr>
          <w:i/>
        </w:rPr>
        <w:t>World Meteorological Organization</w:t>
      </w:r>
      <w:r>
        <w:t xml:space="preserve"> (WMO), plans have been in place to integrate, in stages, the data from these radars with all other radars in the entire Caribbean basin as part of a larger weather surveillance system.  For a CMO-wide or the larger Caribbean-wide radar network to function properly, all radar-operating States need to work steadily to ensure reliability of their individual radar operations.  This document will examine the operational status of the CMO Radar Network Operations, </w:t>
      </w:r>
      <w:r>
        <w:rPr>
          <w:rFonts w:cs="Arial"/>
        </w:rPr>
        <w:t>as well as the o</w:t>
      </w:r>
      <w:r>
        <w:t>perations of the regional radar mosaics/composites.</w:t>
      </w:r>
    </w:p>
    <w:p w:rsidR="002F10F4" w:rsidRPr="00DF7BBF" w:rsidRDefault="002F10F4" w:rsidP="00620D72">
      <w:pPr>
        <w:rPr>
          <w:szCs w:val="22"/>
        </w:rPr>
      </w:pPr>
    </w:p>
    <w:p w:rsidR="002F10F4" w:rsidRPr="00DF7BBF" w:rsidRDefault="002F10F4" w:rsidP="00620D72">
      <w:pPr>
        <w:rPr>
          <w:szCs w:val="22"/>
        </w:rPr>
      </w:pPr>
    </w:p>
    <w:p w:rsidR="00620D72" w:rsidRPr="00DF7BBF" w:rsidRDefault="00D96052" w:rsidP="00620D72">
      <w:pPr>
        <w:rPr>
          <w:szCs w:val="22"/>
        </w:rPr>
      </w:pPr>
      <w:r>
        <w:rPr>
          <w:b/>
          <w:szCs w:val="22"/>
        </w:rPr>
        <w:t>(a)</w:t>
      </w:r>
      <w:r>
        <w:rPr>
          <w:b/>
          <w:szCs w:val="22"/>
        </w:rPr>
        <w:tab/>
        <w:t xml:space="preserve">Status of CMO Radar Network </w:t>
      </w:r>
    </w:p>
    <w:p w:rsidR="009B5C49" w:rsidRPr="00DF7BBF" w:rsidRDefault="00D96052" w:rsidP="00673CD4">
      <w:pPr>
        <w:spacing w:before="120" w:after="60"/>
        <w:ind w:firstLine="720"/>
        <w:rPr>
          <w:szCs w:val="22"/>
        </w:rPr>
      </w:pPr>
      <w:r>
        <w:rPr>
          <w:b/>
          <w:szCs w:val="22"/>
        </w:rPr>
        <w:t>Operational Status</w:t>
      </w:r>
    </w:p>
    <w:p w:rsidR="000B67ED" w:rsidRDefault="00DB009F" w:rsidP="002044B2">
      <w:pPr>
        <w:pStyle w:val="ListParagraph"/>
      </w:pPr>
      <w:r>
        <w:t>R</w:t>
      </w:r>
      <w:r w:rsidRPr="00D96052">
        <w:t xml:space="preserve">adar </w:t>
      </w:r>
      <w:r>
        <w:t xml:space="preserve">data </w:t>
      </w:r>
      <w:r w:rsidRPr="00D96052">
        <w:t>availability</w:t>
      </w:r>
      <w:r>
        <w:t xml:space="preserve"> continued to be an issue for parts of the CMO radar network in 20</w:t>
      </w:r>
      <w:r w:rsidR="00061396">
        <w:t>20 but with some progress being made on procurement of parts and repairs</w:t>
      </w:r>
      <w:r w:rsidRPr="00D96052">
        <w:t>.  The east</w:t>
      </w:r>
      <w:r>
        <w:t>ernmost</w:t>
      </w:r>
      <w:r w:rsidRPr="00D96052">
        <w:t xml:space="preserve"> of the radars,</w:t>
      </w:r>
      <w:r w:rsidR="00061396">
        <w:t xml:space="preserve"> in</w:t>
      </w:r>
      <w:r w:rsidRPr="00D96052">
        <w:t xml:space="preserve"> Barbados,</w:t>
      </w:r>
      <w:r w:rsidR="00061396">
        <w:t xml:space="preserve"> has been repaired with service support from the manufacturer of the radar, after </w:t>
      </w:r>
      <w:r w:rsidR="002044B2">
        <w:t>a prolonged period of outage</w:t>
      </w:r>
      <w:r w:rsidR="00061396">
        <w:t xml:space="preserve">.  During August 2020, </w:t>
      </w:r>
      <w:r w:rsidR="00C02C13">
        <w:t>the manufacture</w:t>
      </w:r>
      <w:r w:rsidR="003E7FDB">
        <w:t>r’s engineer</w:t>
      </w:r>
      <w:r w:rsidR="00061396">
        <w:t xml:space="preserve"> worked with technicians </w:t>
      </w:r>
      <w:r w:rsidR="00C02C13">
        <w:t xml:space="preserve">from </w:t>
      </w:r>
      <w:r w:rsidR="00061396">
        <w:t xml:space="preserve">the Barbados Meteorological Service to bring the radar to mechanical functionality.  The team </w:t>
      </w:r>
      <w:r w:rsidR="00C02C13">
        <w:t>has</w:t>
      </w:r>
      <w:r w:rsidR="00061396">
        <w:t xml:space="preserve"> </w:t>
      </w:r>
      <w:r w:rsidR="00C02C13">
        <w:t xml:space="preserve">scheduled </w:t>
      </w:r>
      <w:r w:rsidR="00061396">
        <w:t>a follow-up service visit to prepare the radar for full operations.</w:t>
      </w:r>
      <w:r w:rsidRPr="00D96052">
        <w:t xml:space="preserve">  </w:t>
      </w:r>
      <w:r w:rsidR="00061396">
        <w:t xml:space="preserve">After functioning without issues for several years, the radar in Trinidad developed problems, for which several replacement parts have been order. Unfortunately, one of the parts has 9-month delivery schedule, so that radar is not expected to return to </w:t>
      </w:r>
      <w:r w:rsidR="001F3512">
        <w:t>operations</w:t>
      </w:r>
      <w:r w:rsidR="00061396">
        <w:t xml:space="preserve"> until 2021.</w:t>
      </w:r>
      <w:r w:rsidR="002044B2">
        <w:t xml:space="preserve">  The radar in Belize began experiencing </w:t>
      </w:r>
      <w:r w:rsidR="001F3512">
        <w:t xml:space="preserve">problems in September 2020, which necessitated replacement of </w:t>
      </w:r>
      <w:r w:rsidR="000B67ED">
        <w:t xml:space="preserve">four </w:t>
      </w:r>
      <w:r w:rsidR="001F3512">
        <w:t>parts</w:t>
      </w:r>
      <w:r w:rsidR="003A2088">
        <w:t xml:space="preserve">, </w:t>
      </w:r>
      <w:r w:rsidR="000B67ED">
        <w:t>of which</w:t>
      </w:r>
      <w:r w:rsidR="003A2088">
        <w:t xml:space="preserve"> two </w:t>
      </w:r>
      <w:r w:rsidR="000B67ED">
        <w:t>were procured from the repository at CIMH and two are being procured directly from</w:t>
      </w:r>
      <w:r w:rsidR="003A2088">
        <w:t xml:space="preserve"> the manufacturer</w:t>
      </w:r>
      <w:r w:rsidR="001F3512">
        <w:t>.</w:t>
      </w:r>
      <w:r w:rsidR="000955CA">
        <w:t xml:space="preserve"> </w:t>
      </w:r>
    </w:p>
    <w:p w:rsidR="0073696C" w:rsidRDefault="000B67ED" w:rsidP="000B67ED">
      <w:pPr>
        <w:pStyle w:val="ListParagraph"/>
        <w:numPr>
          <w:ilvl w:val="0"/>
          <w:numId w:val="0"/>
        </w:numPr>
      </w:pPr>
      <w:r>
        <w:lastRenderedPageBreak/>
        <w:t>The r</w:t>
      </w:r>
      <w:r w:rsidR="00DB009F" w:rsidRPr="00D96052">
        <w:t xml:space="preserve">adars </w:t>
      </w:r>
      <w:r w:rsidR="001F3512">
        <w:t xml:space="preserve">in Guyana and the Cayman Islands have </w:t>
      </w:r>
      <w:r w:rsidR="00DB009F" w:rsidRPr="00D96052">
        <w:t xml:space="preserve">operated quite steadily throughout the year.  </w:t>
      </w:r>
      <w:r w:rsidR="003E7FDB">
        <w:t xml:space="preserve">Guyana will be scheduling </w:t>
      </w:r>
      <w:r w:rsidR="003A2088">
        <w:t xml:space="preserve">repairs to its radar antenna in early 2021. </w:t>
      </w:r>
      <w:r w:rsidR="003E7FDB">
        <w:t xml:space="preserve"> </w:t>
      </w:r>
      <w:r w:rsidR="00DB009F" w:rsidRPr="00D96052">
        <w:t>Sample images from th</w:t>
      </w:r>
      <w:r>
        <w:t>e</w:t>
      </w:r>
      <w:r w:rsidR="00DB009F" w:rsidRPr="00D96052">
        <w:t xml:space="preserve"> radars are shown in </w:t>
      </w:r>
      <w:r w:rsidR="00DB009F" w:rsidRPr="002044B2">
        <w:rPr>
          <w:b/>
        </w:rPr>
        <w:t>Figure 1</w:t>
      </w:r>
      <w:r w:rsidR="00DB009F" w:rsidRPr="00D96052">
        <w:t>.</w:t>
      </w:r>
    </w:p>
    <w:p w:rsidR="001F3512" w:rsidRPr="002044B2" w:rsidRDefault="001F3512" w:rsidP="001F3512">
      <w:pPr>
        <w:pStyle w:val="ListParagraph"/>
        <w:numPr>
          <w:ilvl w:val="0"/>
          <w:numId w:val="0"/>
        </w:numPr>
      </w:pPr>
    </w:p>
    <w:p w:rsidR="00DA446F" w:rsidRDefault="00D96052" w:rsidP="001F3512">
      <w:r w:rsidRPr="00061396">
        <w:t xml:space="preserve">In the case of Jamaica, the </w:t>
      </w:r>
      <w:r w:rsidR="005B66AD" w:rsidRPr="00061396">
        <w:t xml:space="preserve">Meteorological Service’s </w:t>
      </w:r>
      <w:r w:rsidRPr="00061396">
        <w:t xml:space="preserve">project to replace its radar with a new </w:t>
      </w:r>
      <w:r w:rsidR="00DF393D" w:rsidRPr="00061396">
        <w:t>dual-</w:t>
      </w:r>
      <w:r w:rsidR="00616157" w:rsidRPr="00061396">
        <w:t>polarized</w:t>
      </w:r>
      <w:r w:rsidR="005B66AD" w:rsidRPr="00061396">
        <w:t>,</w:t>
      </w:r>
      <w:r w:rsidR="00616157" w:rsidRPr="00061396">
        <w:t xml:space="preserve"> </w:t>
      </w:r>
      <w:r w:rsidR="005B66AD" w:rsidRPr="00061396">
        <w:t xml:space="preserve">S-band, </w:t>
      </w:r>
      <w:r w:rsidRPr="00061396">
        <w:t xml:space="preserve">Doppler radar </w:t>
      </w:r>
      <w:r w:rsidR="00616157" w:rsidRPr="00061396">
        <w:t xml:space="preserve">is advancing towards </w:t>
      </w:r>
      <w:r w:rsidR="005B66AD" w:rsidRPr="00061396">
        <w:t xml:space="preserve">a scheduled </w:t>
      </w:r>
      <w:r w:rsidR="00616157" w:rsidRPr="00061396">
        <w:t>installation</w:t>
      </w:r>
      <w:r w:rsidR="005B66AD" w:rsidRPr="00061396">
        <w:t>, testing, and acceptance</w:t>
      </w:r>
      <w:r w:rsidR="00616157" w:rsidRPr="00061396">
        <w:t xml:space="preserve"> by </w:t>
      </w:r>
      <w:r w:rsidR="005B66AD" w:rsidRPr="00061396">
        <w:t xml:space="preserve">the first quarter of 2021.  </w:t>
      </w:r>
      <w:r w:rsidR="005B66AD" w:rsidRPr="005B66AD">
        <w:t xml:space="preserve">The tower structure is currently in Jamaica awaiting installation and, based on the most recent schedule, the radar components are due for delivery in December 2020.  The new radar will be installed at the same site as the previous Doppler radar and is expected to be in full operation before the secondary peak rainfall season in May 2021. With funding provided by the World Bank project for Improving Climate Data and Information Management, under the Pilot Program for Climate Resilience (PPCR).  The contract for the design, supply and installation of the radar and tower was awarded to Enterprise Electronics Corporation (EEC) and signed in June 2019.  The </w:t>
      </w:r>
      <w:r w:rsidRPr="005B66AD">
        <w:t xml:space="preserve">old radar </w:t>
      </w:r>
      <w:r w:rsidR="005B66AD" w:rsidRPr="005B66AD">
        <w:t xml:space="preserve">is being made </w:t>
      </w:r>
      <w:r w:rsidRPr="005B66AD">
        <w:t xml:space="preserve">available for research </w:t>
      </w:r>
      <w:r w:rsidR="005B66AD" w:rsidRPr="005B66AD">
        <w:t>to</w:t>
      </w:r>
      <w:r w:rsidRPr="005B66AD">
        <w:t xml:space="preserve"> </w:t>
      </w:r>
      <w:r w:rsidR="005B66AD" w:rsidRPr="005B66AD">
        <w:t>T</w:t>
      </w:r>
      <w:r w:rsidRPr="005B66AD">
        <w:t xml:space="preserve">he University of the West Indies </w:t>
      </w:r>
      <w:r w:rsidR="005B66AD" w:rsidRPr="005B66AD">
        <w:t>(</w:t>
      </w:r>
      <w:r w:rsidRPr="005B66AD">
        <w:t>Mona</w:t>
      </w:r>
      <w:r w:rsidR="005B66AD" w:rsidRPr="005B66AD">
        <w:t>)</w:t>
      </w:r>
      <w:r w:rsidRPr="005B66AD">
        <w:t xml:space="preserve"> </w:t>
      </w:r>
      <w:r w:rsidR="005B66AD" w:rsidRPr="005B66AD">
        <w:t>Department of Physics</w:t>
      </w:r>
      <w:r w:rsidRPr="005B66AD">
        <w:t xml:space="preserve"> in Jamaic</w:t>
      </w:r>
      <w:r w:rsidR="001F3512">
        <w:t>a.</w:t>
      </w:r>
    </w:p>
    <w:p w:rsidR="003817B0" w:rsidRDefault="003817B0" w:rsidP="001F3512"/>
    <w:p w:rsidR="003817B0" w:rsidRPr="003817B0" w:rsidRDefault="003817B0" w:rsidP="001F3512">
      <w:pPr>
        <w:rPr>
          <w:b/>
          <w:bCs/>
        </w:rPr>
      </w:pPr>
      <w:r>
        <w:rPr>
          <w:b/>
          <w:bCs/>
        </w:rPr>
        <w:t xml:space="preserve">X-Band </w:t>
      </w:r>
      <w:r w:rsidRPr="003817B0">
        <w:rPr>
          <w:b/>
          <w:bCs/>
        </w:rPr>
        <w:t>Radar Project in Saint Lucia</w:t>
      </w:r>
    </w:p>
    <w:p w:rsidR="003817B0" w:rsidRDefault="003817B0" w:rsidP="001F3512"/>
    <w:p w:rsidR="003817B0" w:rsidRDefault="003817B0" w:rsidP="0052737A">
      <w:pPr>
        <w:pStyle w:val="ListParagraph"/>
      </w:pPr>
      <w:r w:rsidRPr="009235B9">
        <w:rPr>
          <w:vanish/>
        </w:rPr>
        <w:t xml:space="preserve">Council will recall the presentation at CMC59 (Anguilla, 2019) by </w:t>
      </w:r>
      <w:r w:rsidRPr="009235B9">
        <w:rPr>
          <w:i/>
          <w:iCs/>
          <w:vanish/>
        </w:rPr>
        <w:t>Mr Andre Joyeux</w:t>
      </w:r>
      <w:r w:rsidRPr="009235B9">
        <w:rPr>
          <w:vanish/>
        </w:rPr>
        <w:t xml:space="preserve">, the Director of the Saint Lucia Meteorological Service, on the </w:t>
      </w:r>
      <w:r w:rsidR="002C541C">
        <w:t>At the 59</w:t>
      </w:r>
      <w:r w:rsidR="002C541C" w:rsidRPr="000B67ED">
        <w:rPr>
          <w:vertAlign w:val="superscript"/>
        </w:rPr>
        <w:t>th</w:t>
      </w:r>
      <w:r w:rsidR="002C541C">
        <w:t xml:space="preserve"> Session of </w:t>
      </w:r>
      <w:r w:rsidR="003E7FDB">
        <w:t>Council</w:t>
      </w:r>
      <w:r w:rsidR="002C541C">
        <w:t>,</w:t>
      </w:r>
      <w:r w:rsidR="003E7FDB">
        <w:t xml:space="preserve"> </w:t>
      </w:r>
      <w:r w:rsidR="003E7FDB" w:rsidRPr="000B67ED">
        <w:rPr>
          <w:i/>
          <w:iCs/>
        </w:rPr>
        <w:t>Mr Andre Joyeux</w:t>
      </w:r>
      <w:r w:rsidR="003E7FDB">
        <w:t xml:space="preserve">, Director of the Saint Lucia Meteorological Service </w:t>
      </w:r>
      <w:r w:rsidR="002C541C">
        <w:t xml:space="preserve">presented information </w:t>
      </w:r>
      <w:r w:rsidR="003E7FDB">
        <w:t xml:space="preserve">about a </w:t>
      </w:r>
      <w:r w:rsidR="009235B9" w:rsidRPr="00231CF1">
        <w:t>Geo-Information Centre</w:t>
      </w:r>
      <w:r w:rsidR="009235B9">
        <w:t xml:space="preserve"> (GIC)</w:t>
      </w:r>
      <w:r w:rsidR="009235B9" w:rsidRPr="009235B9">
        <w:rPr>
          <w:vanish/>
        </w:rPr>
        <w:t xml:space="preserve"> </w:t>
      </w:r>
      <w:r w:rsidR="003E7FDB">
        <w:t xml:space="preserve"> </w:t>
      </w:r>
      <w:r w:rsidR="009235B9" w:rsidRPr="00E43C33">
        <w:t xml:space="preserve">being implemented in Saint Lucia by agreement between the Government of Saint Lucia and the Government of Italy.  The </w:t>
      </w:r>
      <w:r w:rsidR="003E7FDB">
        <w:t xml:space="preserve">GIC </w:t>
      </w:r>
      <w:r w:rsidR="009235B9" w:rsidRPr="00E43C33">
        <w:t>installations are being implemented by the Caribbean Community Centre for Climate Change (CCCCC).  The project includes the installation of an X-band radar, which</w:t>
      </w:r>
      <w:r w:rsidR="009235B9">
        <w:t xml:space="preserve"> has a radius of 120 km and </w:t>
      </w:r>
      <w:r w:rsidR="003E7FDB">
        <w:t xml:space="preserve">is </w:t>
      </w:r>
      <w:r w:rsidR="009235B9">
        <w:t>to be</w:t>
      </w:r>
      <w:r w:rsidR="009235B9" w:rsidRPr="00E43C33">
        <w:t xml:space="preserve"> cited within line of sight of the Hewanorra Airport in Vieux Fort, Saint Lucia.</w:t>
      </w:r>
    </w:p>
    <w:p w:rsidR="009235B9" w:rsidRDefault="009235B9" w:rsidP="00C14E06"/>
    <w:p w:rsidR="003817B0" w:rsidRDefault="003817B0" w:rsidP="00C14E06">
      <w:r w:rsidRPr="003817B0">
        <w:t>The Government of Saint Lucia has provided a suitable site to</w:t>
      </w:r>
      <w:r>
        <w:t xml:space="preserve"> </w:t>
      </w:r>
      <w:r w:rsidRPr="003817B0">
        <w:t xml:space="preserve">locate the </w:t>
      </w:r>
      <w:r>
        <w:t>r</w:t>
      </w:r>
      <w:r w:rsidRPr="003817B0">
        <w:t>adar. The civil works carried out to date, include;</w:t>
      </w:r>
      <w:r>
        <w:t xml:space="preserve"> (</w:t>
      </w:r>
      <w:proofErr w:type="spellStart"/>
      <w:r>
        <w:t>i</w:t>
      </w:r>
      <w:proofErr w:type="spellEnd"/>
      <w:r>
        <w:t xml:space="preserve">) </w:t>
      </w:r>
      <w:r w:rsidRPr="003817B0">
        <w:t>construction of an access road,</w:t>
      </w:r>
      <w:r>
        <w:t xml:space="preserve"> (ii) </w:t>
      </w:r>
      <w:r w:rsidRPr="003817B0">
        <w:t xml:space="preserve">building of a one-room structure and platform to house the radar and accompanying equipment. </w:t>
      </w:r>
      <w:r>
        <w:t xml:space="preserve"> </w:t>
      </w:r>
      <w:r w:rsidRPr="003817B0">
        <w:t xml:space="preserve">The radar equipment has been shipped from Italy and now sits </w:t>
      </w:r>
      <w:r w:rsidR="00C02C13">
        <w:t>in</w:t>
      </w:r>
      <w:r w:rsidR="00C02C13" w:rsidRPr="003817B0">
        <w:t xml:space="preserve"> </w:t>
      </w:r>
      <w:r w:rsidR="00C02C13">
        <w:t>the Ministry of Infrastructure, Ports, Energy and Labour</w:t>
      </w:r>
      <w:r w:rsidRPr="003817B0">
        <w:t xml:space="preserve"> storeroom. The</w:t>
      </w:r>
      <w:r>
        <w:t xml:space="preserve"> </w:t>
      </w:r>
      <w:r w:rsidRPr="003817B0">
        <w:t>installation of the radar is on hold due to travel restrictions as a result of Covid-19</w:t>
      </w:r>
      <w:r w:rsidR="009235B9">
        <w:t xml:space="preserve"> and t</w:t>
      </w:r>
      <w:r w:rsidRPr="003817B0">
        <w:t>he proposed</w:t>
      </w:r>
      <w:r>
        <w:t xml:space="preserve"> </w:t>
      </w:r>
      <w:r w:rsidRPr="003817B0">
        <w:t>installation date has been shifted to 2021</w:t>
      </w:r>
      <w:r>
        <w:t xml:space="preserve">. </w:t>
      </w:r>
      <w:r w:rsidRPr="003817B0">
        <w:t>The training on the use of the radar is being carried out virtually at present and there will be further</w:t>
      </w:r>
      <w:r>
        <w:t xml:space="preserve"> </w:t>
      </w:r>
      <w:r w:rsidRPr="003817B0">
        <w:t>training after the installation is completed.</w:t>
      </w:r>
    </w:p>
    <w:p w:rsidR="009235B9" w:rsidRDefault="009235B9" w:rsidP="009235B9">
      <w:pPr>
        <w:pStyle w:val="ListParagraph"/>
        <w:numPr>
          <w:ilvl w:val="0"/>
          <w:numId w:val="0"/>
        </w:numPr>
      </w:pPr>
    </w:p>
    <w:p w:rsidR="003817B0" w:rsidRPr="009235B9" w:rsidRDefault="009235B9" w:rsidP="009235B9">
      <w:pPr>
        <w:pStyle w:val="ListParagraph"/>
        <w:numPr>
          <w:ilvl w:val="0"/>
          <w:numId w:val="0"/>
        </w:numPr>
        <w:rPr>
          <w:vanish/>
        </w:rPr>
      </w:pPr>
      <w:r w:rsidRPr="00E43C33">
        <w:t>Cou</w:t>
      </w:r>
      <w:r>
        <w:t>ncil will also recall that the Saint Lucia</w:t>
      </w:r>
      <w:r w:rsidRPr="00E43C33">
        <w:t xml:space="preserve"> Meteorological Service </w:t>
      </w:r>
      <w:r>
        <w:t xml:space="preserve">has </w:t>
      </w:r>
      <w:r w:rsidRPr="00E43C33">
        <w:t>appeal</w:t>
      </w:r>
      <w:r>
        <w:t>ed</w:t>
      </w:r>
      <w:r w:rsidRPr="00E43C33">
        <w:t xml:space="preserve"> for assistance from CMO with the maintenance of the radar and its application for their monitoring and forecast services.  </w:t>
      </w:r>
      <w:r>
        <w:t>The CMO Headquarters has therefore included staff from Saint Lucia</w:t>
      </w:r>
      <w:r w:rsidRPr="00E43C33">
        <w:t xml:space="preserve"> Meteorological Service in the Operational Radar </w:t>
      </w:r>
      <w:r w:rsidR="00C02C13">
        <w:t xml:space="preserve">Working </w:t>
      </w:r>
      <w:r w:rsidRPr="00E43C33">
        <w:t>Group approved by Council</w:t>
      </w:r>
      <w:r>
        <w:t xml:space="preserve"> </w:t>
      </w:r>
      <w:r w:rsidR="00C14E06">
        <w:t>and were slated to participate in the first workshop of the group.</w:t>
      </w:r>
    </w:p>
    <w:p w:rsidR="003817B0" w:rsidRDefault="003817B0" w:rsidP="001F3512"/>
    <w:p w:rsidR="003817B0" w:rsidRPr="00004EF4" w:rsidRDefault="003817B0" w:rsidP="001F3512">
      <w:pPr>
        <w:rPr>
          <w:szCs w:val="20"/>
        </w:rPr>
        <w:sectPr w:rsidR="003817B0" w:rsidRPr="00004EF4" w:rsidSect="00436A87">
          <w:type w:val="continuous"/>
          <w:pgSz w:w="12240" w:h="15840"/>
          <w:pgMar w:top="1152" w:right="1440" w:bottom="1138" w:left="1440" w:header="720" w:footer="1008" w:gutter="0"/>
          <w:cols w:space="720"/>
        </w:sectPr>
      </w:pPr>
    </w:p>
    <w:p w:rsidR="00DA446F" w:rsidRPr="00DF7BBF" w:rsidRDefault="00F92DBF" w:rsidP="00DA446F">
      <w:pPr>
        <w:pStyle w:val="BodyTextIn"/>
      </w:pPr>
      <w:r w:rsidRPr="00F92DBF">
        <w:rPr>
          <w:rFonts w:cs="Arial"/>
          <w:noProof/>
          <w:szCs w:val="22"/>
        </w:rPr>
        <w:pict>
          <v:shape id="Text Box 16" o:spid="_x0000_s1026" type="#_x0000_t202" style="position:absolute;left:0;text-align:left;margin-left:359.9pt;margin-top:14.25pt;width:12.45pt;height:19.85pt;z-index:2516792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" fillcolor="white [3201]" strokeweight=".5pt">
            <v:textbox inset="1mm,1mm,1mm,1mm">
              <w:txbxContent>
                <w:p w:rsidR="00E73F6C" w:rsidRPr="000A0D2A" w:rsidRDefault="00E73F6C" w:rsidP="00E73F6C">
                  <w:pPr>
                    <w:rPr>
                      <w:color w:val="000000" w:themeColor="text1"/>
                    </w:rPr>
                  </w:pPr>
                  <w:r>
                    <w:rPr>
                      <w:color w:val="000000" w:themeColor="text1"/>
                    </w:rPr>
                    <w:t>b</w:t>
                  </w:r>
                </w:p>
              </w:txbxContent>
            </v:textbox>
          </v:shape>
        </w:pict>
      </w:r>
      <w:r w:rsidRPr="00F92DBF">
        <w:rPr>
          <w:rFonts w:cs="Arial"/>
          <w:noProof/>
          <w:szCs w:val="22"/>
        </w:rPr>
        <w:pict>
          <v:shape id="Text Box 26" o:spid="_x0000_s1027" type="#_x0000_t202" style="position:absolute;left:0;text-align:left;margin-left:1.85pt;margin-top:12.05pt;width:12.4pt;height:19.8pt;z-index:251675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" fillcolor="white [3201]" strokeweight=".5pt">
            <v:textbox inset="1mm,1mm,1mm,1mm">
              <w:txbxContent>
                <w:p w:rsidR="00E73F6C" w:rsidRPr="000A0D2A" w:rsidRDefault="00E73F6C" w:rsidP="00E73F6C">
                  <w:pPr>
                    <w:rPr>
                      <w:color w:val="000000" w:themeColor="text1"/>
                    </w:rPr>
                  </w:pPr>
                  <w:r>
                    <w:rPr>
                      <w:color w:val="000000" w:themeColor="text1"/>
                    </w:rPr>
                    <w:t>a</w:t>
                  </w:r>
                </w:p>
              </w:txbxContent>
            </v:textbox>
          </v:shape>
        </w:pict>
      </w:r>
      <w:r w:rsidRPr="00F92DBF">
        <w:rPr>
          <w:noProof/>
        </w:rPr>
        <w:pict>
          <v:shape id="Text Box 361" o:spid="_x0000_s1029" type="#_x0000_t202" alt="" style="position:absolute;left:0;text-align:left;margin-left:350.1pt;margin-top:7.4pt;width:366pt;height:235.15pt;z-index:251668992;visibility:visible;mso-wrap-edited:f;mso-width-relative:margin;mso-height-relative:margin">
            <v:textbox>
              <w:txbxContent>
                <w:p w:rsidR="007C3E82" w:rsidRDefault="003817B0">
                  <w:r>
                    <w:rPr>
                      <w:noProof/>
                      <w:lang w:val="en-US" w:eastAsia="en-US"/>
                    </w:rPr>
                    <w:drawing>
                      <wp:inline distT="0" distB="0" distL="0" distR="0">
                        <wp:extent cx="4246880" cy="28035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46880" cy="2803525"/>
                                </a:xfrm>
                                <a:prstGeom prst="rect">
                                  <a:avLst/>
                                </a:prstGeom>
                              </pic:spPr>
                            </pic:pic>
                          </a:graphicData>
                        </a:graphic>
                      </wp:inline>
                    </w:drawing>
                  </w:r>
                </w:p>
              </w:txbxContent>
            </v:textbox>
          </v:shape>
        </w:pict>
      </w:r>
      <w:r w:rsidRPr="00F92DBF">
        <w:rPr>
          <w:noProof/>
        </w:rPr>
        <w:pict>
          <v:shape id="Text Box 342" o:spid="_x0000_s1028" type="#_x0000_t202" alt="" style="position:absolute;left:0;text-align:left;margin-left:0;margin-top:9.4pt;width:341.25pt;height:233.25pt;z-index:251671040;visibility:visible;mso-wrap-edited:f;mso-width-relative:margin;mso-height-relative:margin">
            <v:textbox>
              <w:txbxContent>
                <w:p w:rsidR="00294306" w:rsidRPr="00B52D77" w:rsidRDefault="00004EF4" w:rsidP="00294306">
                  <w:r w:rsidRPr="00004EF4">
                    <w:rPr>
                      <w:noProof/>
                      <w:lang w:val="en-US" w:eastAsia="en-US"/>
                    </w:rPr>
                    <w:drawing>
                      <wp:inline distT="0" distB="0" distL="0" distR="0">
                        <wp:extent cx="4142105" cy="265482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42105" cy="2654823"/>
                                </a:xfrm>
                                <a:prstGeom prst="rect">
                                  <a:avLst/>
                                </a:prstGeom>
                              </pic:spPr>
                            </pic:pic>
                          </a:graphicData>
                        </a:graphic>
                      </wp:inline>
                    </w:drawing>
                  </w:r>
                </w:p>
              </w:txbxContent>
            </v:textbox>
          </v:shape>
        </w:pict>
      </w: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Pr="00DF7BBF" w:rsidRDefault="00DA446F" w:rsidP="00DA446F">
      <w:pPr>
        <w:pStyle w:val="BodyTextIn"/>
      </w:pPr>
    </w:p>
    <w:p w:rsidR="00DA446F" w:rsidRDefault="00DA446F" w:rsidP="00DA446F">
      <w:pPr>
        <w:pStyle w:val="BodyTextIn"/>
      </w:pPr>
    </w:p>
    <w:p w:rsidR="003817B0" w:rsidRPr="00DF7BBF" w:rsidRDefault="003817B0" w:rsidP="00DA446F">
      <w:pPr>
        <w:pStyle w:val="BodyTextIn"/>
      </w:pPr>
    </w:p>
    <w:p w:rsidR="00A13867" w:rsidRPr="00DF7BBF" w:rsidRDefault="00A13867" w:rsidP="00DA446F">
      <w:pPr>
        <w:pStyle w:val="BodyTextIn"/>
      </w:pPr>
    </w:p>
    <w:p w:rsidR="00751E03" w:rsidRDefault="00D96052" w:rsidP="00751E03">
      <w:pPr>
        <w:pStyle w:val="BodyTextIn"/>
      </w:pPr>
      <w:r w:rsidRPr="00D96052">
        <w:rPr>
          <w:b/>
          <w:sz w:val="20"/>
        </w:rPr>
        <w:t>Figure 1(a)</w:t>
      </w:r>
      <w:r w:rsidRPr="00D96052">
        <w:rPr>
          <w:sz w:val="20"/>
        </w:rPr>
        <w:t>: Belize - 400 km</w:t>
      </w:r>
    </w:p>
    <w:p w:rsidR="003817B0" w:rsidRPr="00DF7BBF" w:rsidRDefault="003817B0" w:rsidP="00751E03">
      <w:pPr>
        <w:pStyle w:val="BodyTextIn"/>
      </w:pPr>
    </w:p>
    <w:p w:rsidR="003817B0" w:rsidRDefault="003817B0" w:rsidP="00751E03">
      <w:pPr>
        <w:pStyle w:val="BodyTextIn"/>
        <w:rPr>
          <w:sz w:val="20"/>
        </w:rPr>
      </w:pPr>
      <w:r w:rsidRPr="003817B0">
        <w:rPr>
          <w:b/>
          <w:sz w:val="20"/>
        </w:rPr>
        <w:t xml:space="preserve"> </w:t>
      </w:r>
      <w:r w:rsidRPr="00D96052">
        <w:rPr>
          <w:b/>
          <w:sz w:val="20"/>
        </w:rPr>
        <w:t>Figure 1(</w:t>
      </w:r>
      <w:r w:rsidR="003A2088">
        <w:rPr>
          <w:b/>
          <w:sz w:val="20"/>
        </w:rPr>
        <w:t>a</w:t>
      </w:r>
      <w:r w:rsidR="000B67ED">
        <w:rPr>
          <w:b/>
          <w:sz w:val="20"/>
        </w:rPr>
        <w:t xml:space="preserve">, </w:t>
      </w:r>
      <w:r w:rsidR="00E73F6C">
        <w:rPr>
          <w:b/>
          <w:sz w:val="20"/>
        </w:rPr>
        <w:t>c</w:t>
      </w:r>
      <w:r w:rsidRPr="00D96052">
        <w:rPr>
          <w:b/>
          <w:sz w:val="20"/>
        </w:rPr>
        <w:t>)</w:t>
      </w:r>
      <w:r w:rsidRPr="00D96052">
        <w:rPr>
          <w:sz w:val="20"/>
        </w:rPr>
        <w:t xml:space="preserve">: </w:t>
      </w:r>
      <w:r>
        <w:rPr>
          <w:sz w:val="20"/>
        </w:rPr>
        <w:t>Cayman Islands</w:t>
      </w:r>
      <w:r w:rsidRPr="00D96052">
        <w:rPr>
          <w:sz w:val="20"/>
        </w:rPr>
        <w:t xml:space="preserve"> at 400 km (</w:t>
      </w:r>
      <w:r w:rsidRPr="00D96052">
        <w:rPr>
          <w:b/>
          <w:sz w:val="20"/>
        </w:rPr>
        <w:sym w:font="Symbol" w:char="F0AD"/>
      </w:r>
      <w:r w:rsidRPr="00D96052">
        <w:rPr>
          <w:sz w:val="20"/>
        </w:rPr>
        <w:t xml:space="preserve">) and </w:t>
      </w:r>
      <w:r>
        <w:rPr>
          <w:sz w:val="20"/>
        </w:rPr>
        <w:t>2</w:t>
      </w:r>
      <w:r w:rsidRPr="00D96052">
        <w:rPr>
          <w:sz w:val="20"/>
        </w:rPr>
        <w:t>50 km (</w:t>
      </w:r>
      <w:r w:rsidRPr="00D96052">
        <w:rPr>
          <w:b/>
          <w:sz w:val="20"/>
        </w:rPr>
        <w:sym w:font="Symbol" w:char="F0AF"/>
      </w:r>
      <w:r w:rsidRPr="00D96052">
        <w:rPr>
          <w:sz w:val="20"/>
        </w:rPr>
        <w:t>)</w:t>
      </w:r>
      <w:r w:rsidR="000B67ED">
        <w:rPr>
          <w:sz w:val="20"/>
        </w:rPr>
        <w:t>,</w:t>
      </w:r>
      <w:r w:rsidRPr="00D96052">
        <w:rPr>
          <w:sz w:val="20"/>
        </w:rPr>
        <w:t xml:space="preserve"> </w:t>
      </w:r>
      <w:r>
        <w:rPr>
          <w:sz w:val="20"/>
        </w:rPr>
        <w:t xml:space="preserve">6 </w:t>
      </w:r>
    </w:p>
    <w:p w:rsidR="00751E03" w:rsidRDefault="003817B0" w:rsidP="00751E03">
      <w:pPr>
        <w:pStyle w:val="BodyTextIn"/>
      </w:pPr>
      <w:r>
        <w:rPr>
          <w:sz w:val="20"/>
        </w:rPr>
        <w:t>October 2020. Note the eye and rainbands of T</w:t>
      </w:r>
      <w:r w:rsidR="003A2088">
        <w:rPr>
          <w:sz w:val="20"/>
        </w:rPr>
        <w:t>ropical Storm</w:t>
      </w:r>
      <w:r>
        <w:rPr>
          <w:sz w:val="20"/>
        </w:rPr>
        <w:t xml:space="preserve"> Delta</w:t>
      </w:r>
      <w:r w:rsidR="003A2088">
        <w:rPr>
          <w:sz w:val="20"/>
        </w:rPr>
        <w:t>.</w:t>
      </w:r>
    </w:p>
    <w:p w:rsidR="003817B0" w:rsidRPr="00DF7BBF" w:rsidRDefault="00F92DBF" w:rsidP="00751E03">
      <w:pPr>
        <w:pStyle w:val="BodyTextIn"/>
      </w:pPr>
      <w:r w:rsidRPr="00F92DBF">
        <w:rPr>
          <w:rFonts w:cs="Arial"/>
          <w:noProof/>
          <w:szCs w:val="22"/>
        </w:rPr>
        <w:pict>
          <v:shape id="Text Box 14" o:spid="_x0000_s1037" type="#_x0000_t202" style="position:absolute;left:0;text-align:left;margin-left:7.15pt;margin-top:5.95pt;width:12.45pt;height:19.85pt;z-index:2516771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" fillcolor="white [3201]" strokeweight=".5pt">
            <v:textbox inset="1mm,1mm,1mm,1mm">
              <w:txbxContent>
                <w:p w:rsidR="00E73F6C" w:rsidRPr="000A0D2A" w:rsidRDefault="00E73F6C" w:rsidP="00E73F6C">
                  <w:pPr>
                    <w:rPr>
                      <w:color w:val="000000" w:themeColor="text1"/>
                    </w:rPr>
                  </w:pPr>
                  <w:r>
                    <w:rPr>
                      <w:color w:val="000000" w:themeColor="text1"/>
                    </w:rPr>
                    <w:t>c</w:t>
                  </w:r>
                </w:p>
              </w:txbxContent>
            </v:textbox>
          </v:shape>
        </w:pict>
      </w:r>
      <w:r w:rsidRPr="00F92DBF">
        <w:rPr>
          <w:noProof/>
          <w:lang w:eastAsia="zh-TW"/>
        </w:rPr>
        <w:pict>
          <v:shape id="Text Box 359" o:spid="_x0000_s1036" type="#_x0000_t202" alt="" style="position:absolute;left:0;text-align:left;margin-left:6.9pt;margin-top:2.15pt;width:349.2pt;height:230.15pt;z-index:251664896;visibility:visible;mso-wrap-edited:f;mso-width-relative:margin;mso-height-relative:margin">
            <v:textbox style="mso-next-textbox:#Text Box 359">
              <w:txbxContent>
                <w:p w:rsidR="007C3E82" w:rsidRDefault="003817B0">
                  <w:r w:rsidRPr="00294306">
                    <w:rPr>
                      <w:noProof/>
                      <w:lang w:val="en-US" w:eastAsia="en-US"/>
                    </w:rPr>
                    <w:drawing>
                      <wp:inline distT="0" distB="0" distL="0" distR="0">
                        <wp:extent cx="4243070" cy="276481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43070" cy="2764819"/>
                                </a:xfrm>
                                <a:prstGeom prst="rect">
                                  <a:avLst/>
                                </a:prstGeom>
                              </pic:spPr>
                            </pic:pic>
                          </a:graphicData>
                        </a:graphic>
                      </wp:inline>
                    </w:drawing>
                  </w:r>
                </w:p>
              </w:txbxContent>
            </v:textbox>
          </v:shape>
        </w:pict>
      </w: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294306" w:rsidRDefault="00294306" w:rsidP="00751E03">
      <w:pPr>
        <w:pStyle w:val="BodyTextIn"/>
        <w:rPr>
          <w:b/>
          <w:sz w:val="20"/>
        </w:rPr>
      </w:pPr>
    </w:p>
    <w:p w:rsidR="00294306" w:rsidRDefault="00294306"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04EF4" w:rsidRDefault="00004EF4" w:rsidP="00751E03">
      <w:pPr>
        <w:pStyle w:val="BodyTextIn"/>
        <w:rPr>
          <w:b/>
          <w:sz w:val="20"/>
        </w:rPr>
      </w:pPr>
    </w:p>
    <w:p w:rsidR="000B67ED" w:rsidRDefault="000B67ED" w:rsidP="00751E03">
      <w:pPr>
        <w:pStyle w:val="BodyTextIn"/>
        <w:rPr>
          <w:b/>
          <w:sz w:val="20"/>
        </w:rPr>
      </w:pPr>
    </w:p>
    <w:p w:rsidR="00004EF4" w:rsidRPr="003817B0" w:rsidRDefault="003817B0" w:rsidP="00751E03">
      <w:pPr>
        <w:pStyle w:val="BodyTextIn"/>
      </w:pPr>
      <w:r w:rsidRPr="00D96052">
        <w:rPr>
          <w:b/>
          <w:sz w:val="20"/>
        </w:rPr>
        <w:t>Figure 1(</w:t>
      </w:r>
      <w:r w:rsidR="00E73F6C">
        <w:rPr>
          <w:b/>
          <w:sz w:val="20"/>
        </w:rPr>
        <w:t>b</w:t>
      </w:r>
      <w:r w:rsidR="000B67ED">
        <w:rPr>
          <w:b/>
          <w:sz w:val="20"/>
        </w:rPr>
        <w:t>, d</w:t>
      </w:r>
      <w:r w:rsidRPr="00D96052">
        <w:rPr>
          <w:b/>
          <w:sz w:val="20"/>
        </w:rPr>
        <w:t>):</w:t>
      </w:r>
      <w:r w:rsidRPr="00D96052">
        <w:rPr>
          <w:sz w:val="20"/>
        </w:rPr>
        <w:t xml:space="preserve"> Guyana at 400 km (</w:t>
      </w:r>
      <w:r w:rsidRPr="00D96052">
        <w:rPr>
          <w:b/>
          <w:sz w:val="20"/>
        </w:rPr>
        <w:sym w:font="Symbol" w:char="F0AD"/>
      </w:r>
      <w:r w:rsidRPr="00D96052">
        <w:rPr>
          <w:sz w:val="20"/>
        </w:rPr>
        <w:t>) and 250 km (</w:t>
      </w:r>
      <w:r w:rsidRPr="00D96052">
        <w:rPr>
          <w:b/>
          <w:sz w:val="20"/>
        </w:rPr>
        <w:sym w:font="Symbol" w:char="F0AF"/>
      </w:r>
      <w:r w:rsidRPr="00D96052">
        <w:rPr>
          <w:sz w:val="20"/>
        </w:rPr>
        <w:t xml:space="preserve">) </w:t>
      </w:r>
      <w:r>
        <w:rPr>
          <w:sz w:val="20"/>
        </w:rPr>
        <w:t>–</w:t>
      </w:r>
      <w:r w:rsidRPr="00D96052">
        <w:rPr>
          <w:sz w:val="20"/>
        </w:rPr>
        <w:t xml:space="preserve"> </w:t>
      </w:r>
      <w:r>
        <w:rPr>
          <w:sz w:val="20"/>
        </w:rPr>
        <w:t>28 July 2020.</w:t>
      </w:r>
    </w:p>
    <w:p w:rsidR="000B67ED" w:rsidRPr="00DF7BBF" w:rsidRDefault="000B67ED" w:rsidP="00751E03">
      <w:pPr>
        <w:pStyle w:val="BodyTextIn"/>
      </w:pPr>
    </w:p>
    <w:p w:rsidR="00751E03" w:rsidRPr="00DF7BBF" w:rsidRDefault="00F92DBF" w:rsidP="00751E03">
      <w:pPr>
        <w:pStyle w:val="BodyTextIn"/>
      </w:pPr>
      <w:r w:rsidRPr="00F92DBF">
        <w:rPr>
          <w:rFonts w:cs="Arial"/>
          <w:noProof/>
          <w:szCs w:val="22"/>
        </w:rPr>
        <w:pict>
          <v:shape id="Text Box 18" o:spid="_x0000_s1035" type="#_x0000_t202" style="position:absolute;left:0;text-align:left;margin-left:-5.7pt;margin-top:6.7pt;width:12.45pt;height:19.85pt;z-index:251681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" fillcolor="white [3201]" strokeweight=".5pt">
            <v:textbox inset="1mm,1mm,1mm,1mm">
              <w:txbxContent>
                <w:p w:rsidR="00E73F6C" w:rsidRPr="000A0D2A" w:rsidRDefault="00E73F6C" w:rsidP="00E73F6C">
                  <w:pPr>
                    <w:rPr>
                      <w:color w:val="000000" w:themeColor="text1"/>
                    </w:rPr>
                  </w:pPr>
                  <w:r>
                    <w:rPr>
                      <w:color w:val="000000" w:themeColor="text1"/>
                    </w:rPr>
                    <w:t>d</w:t>
                  </w:r>
                </w:p>
              </w:txbxContent>
            </v:textbox>
          </v:shape>
        </w:pict>
      </w:r>
      <w:r w:rsidRPr="00F92DBF">
        <w:rPr>
          <w:noProof/>
          <w:lang w:eastAsia="zh-TW"/>
        </w:rPr>
        <w:pict>
          <v:shape id="_x0000_s1034" type="#_x0000_t202" alt="" style="position:absolute;left:0;text-align:left;margin-left:-13.1pt;margin-top:.2pt;width:349.2pt;height:230.15pt;z-index:251673088;visibility:visible;mso-wrap-edited:f;mso-width-relative:margin;mso-height-relative:margin">
            <v:textbox style="mso-next-textbox:#_x0000_s1034">
              <w:txbxContent>
                <w:p w:rsidR="003817B0" w:rsidRDefault="003817B0" w:rsidP="003817B0">
                  <w:r>
                    <w:rPr>
                      <w:noProof/>
                      <w:lang w:val="en-US" w:eastAsia="en-US"/>
                    </w:rPr>
                    <w:drawing>
                      <wp:inline distT="0" distB="0" distL="0" distR="0">
                        <wp:extent cx="4243070" cy="27057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43070" cy="2705735"/>
                                </a:xfrm>
                                <a:prstGeom prst="rect">
                                  <a:avLst/>
                                </a:prstGeom>
                              </pic:spPr>
                            </pic:pic>
                          </a:graphicData>
                        </a:graphic>
                      </wp:inline>
                    </w:drawing>
                  </w:r>
                </w:p>
              </w:txbxContent>
            </v:textbox>
          </v:shape>
        </w:pict>
      </w: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751E03" w:rsidRPr="00DF7BBF" w:rsidRDefault="00751E03" w:rsidP="00751E03">
      <w:pPr>
        <w:pStyle w:val="BodyTextIn"/>
      </w:pPr>
    </w:p>
    <w:p w:rsidR="0002165A" w:rsidRPr="00DF7BBF" w:rsidRDefault="0002165A" w:rsidP="00DA446F">
      <w:pPr>
        <w:pStyle w:val="BodyTextIn"/>
      </w:pPr>
    </w:p>
    <w:p w:rsidR="0002165A" w:rsidRPr="00DF7BBF" w:rsidRDefault="0002165A" w:rsidP="00DA446F">
      <w:pPr>
        <w:pStyle w:val="BodyTextIn"/>
      </w:pPr>
    </w:p>
    <w:p w:rsidR="00DA446F" w:rsidRPr="00DF7BBF" w:rsidRDefault="00DA446F" w:rsidP="00DA446F">
      <w:pPr>
        <w:pStyle w:val="BodyTextIn"/>
      </w:pPr>
    </w:p>
    <w:p w:rsidR="00DA446F" w:rsidRPr="00DF7BBF" w:rsidRDefault="00DA446F" w:rsidP="00DA446F">
      <w:pPr>
        <w:pStyle w:val="BodyTextIn"/>
        <w:sectPr w:rsidR="00DA446F" w:rsidRPr="00DF7BBF" w:rsidSect="006F10A2">
          <w:headerReference w:type="default" r:id="rId20"/>
          <w:footerReference w:type="default" r:id="rId21"/>
          <w:pgSz w:w="15840" w:h="12240" w:orient="landscape"/>
          <w:pgMar w:top="850" w:right="720" w:bottom="850" w:left="720" w:header="720" w:footer="1008" w:gutter="0"/>
          <w:cols w:num="2" w:space="720"/>
          <w:docGrid w:linePitch="299"/>
        </w:sectPr>
      </w:pPr>
    </w:p>
    <w:p w:rsidR="009B5C49" w:rsidRPr="00DF7BBF" w:rsidRDefault="00D96052" w:rsidP="00A36CC5">
      <w:pPr>
        <w:pStyle w:val="BodyTextIn"/>
        <w:spacing w:after="60"/>
        <w:ind w:firstLine="720"/>
        <w:rPr>
          <w:rFonts w:cs="Arial"/>
          <w:b/>
          <w:szCs w:val="22"/>
        </w:rPr>
      </w:pPr>
      <w:r w:rsidRPr="00D96052">
        <w:rPr>
          <w:rFonts w:cs="Arial"/>
          <w:b/>
          <w:szCs w:val="22"/>
        </w:rPr>
        <w:t>Website Access and Usability</w:t>
      </w:r>
    </w:p>
    <w:p w:rsidR="00CF502A" w:rsidRPr="00DF7BBF" w:rsidRDefault="00D96052" w:rsidP="00E65BCD">
      <w:pPr>
        <w:pStyle w:val="ListParagraph"/>
      </w:pPr>
      <w:r w:rsidRPr="00D96052">
        <w:t xml:space="preserve">All </w:t>
      </w:r>
      <w:r w:rsidR="00C02C13">
        <w:t>five</w:t>
      </w:r>
      <w:r w:rsidR="00C02C13" w:rsidRPr="00D96052">
        <w:t xml:space="preserve"> </w:t>
      </w:r>
      <w:r w:rsidRPr="00D96052">
        <w:t xml:space="preserve">Meteorological Services operate </w:t>
      </w:r>
      <w:r w:rsidR="006C7221">
        <w:t>w</w:t>
      </w:r>
      <w:r w:rsidR="006C7221" w:rsidRPr="00D96052">
        <w:t xml:space="preserve">ebsites </w:t>
      </w:r>
      <w:r w:rsidRPr="00D96052">
        <w:t>that provide access to their radar imagery, as follows:</w:t>
      </w:r>
    </w:p>
    <w:p w:rsidR="00CF502A" w:rsidRPr="00DF7BBF" w:rsidRDefault="00D96052" w:rsidP="001B613D">
      <w:pPr>
        <w:pStyle w:val="BodyTextIn"/>
        <w:spacing w:after="60"/>
        <w:ind w:left="720"/>
        <w:rPr>
          <w:rFonts w:cs="Arial"/>
          <w:szCs w:val="22"/>
        </w:rPr>
      </w:pPr>
      <w:r w:rsidRPr="00D96052">
        <w:rPr>
          <w:rFonts w:cs="Arial"/>
          <w:szCs w:val="22"/>
        </w:rPr>
        <w:t>Belize:</w:t>
      </w:r>
      <w:r w:rsidRPr="00D96052">
        <w:rPr>
          <w:rFonts w:cs="Arial"/>
          <w:szCs w:val="22"/>
        </w:rPr>
        <w:tab/>
      </w:r>
      <w:r w:rsidRPr="00D96052">
        <w:rPr>
          <w:rFonts w:cs="Arial"/>
          <w:szCs w:val="22"/>
        </w:rPr>
        <w:tab/>
      </w:r>
      <w:r w:rsidRPr="00D96052">
        <w:rPr>
          <w:rFonts w:cs="Arial"/>
          <w:szCs w:val="22"/>
        </w:rPr>
        <w:tab/>
        <w:t>http://www.hydromet.gov.bz/</w:t>
      </w:r>
    </w:p>
    <w:p w:rsidR="00635CAA" w:rsidRPr="00DF7BBF" w:rsidRDefault="00D96052" w:rsidP="001B613D">
      <w:pPr>
        <w:pStyle w:val="BodyTextIn"/>
        <w:spacing w:after="60"/>
        <w:ind w:firstLine="720"/>
        <w:rPr>
          <w:rFonts w:cs="Arial"/>
          <w:szCs w:val="22"/>
        </w:rPr>
      </w:pPr>
      <w:r w:rsidRPr="00D96052">
        <w:rPr>
          <w:rFonts w:cs="Arial"/>
          <w:szCs w:val="22"/>
        </w:rPr>
        <w:t>Cayman Islands:</w:t>
      </w:r>
      <w:r w:rsidRPr="00D96052">
        <w:rPr>
          <w:rFonts w:cs="Arial"/>
          <w:szCs w:val="22"/>
        </w:rPr>
        <w:tab/>
        <w:t>http://www.weather.gov.ky/</w:t>
      </w:r>
    </w:p>
    <w:p w:rsidR="00CF502A" w:rsidRPr="00DF7BBF" w:rsidRDefault="00D96052" w:rsidP="001B613D">
      <w:pPr>
        <w:pStyle w:val="BodyTextIn"/>
        <w:spacing w:after="60"/>
        <w:ind w:firstLine="720"/>
        <w:rPr>
          <w:rFonts w:cs="Arial"/>
          <w:szCs w:val="22"/>
        </w:rPr>
      </w:pPr>
      <w:r w:rsidRPr="00D96052">
        <w:rPr>
          <w:rFonts w:cs="Arial"/>
          <w:szCs w:val="22"/>
        </w:rPr>
        <w:t>Barbados:</w:t>
      </w:r>
      <w:r w:rsidRPr="00D96052">
        <w:rPr>
          <w:rFonts w:cs="Arial"/>
          <w:szCs w:val="22"/>
        </w:rPr>
        <w:tab/>
      </w:r>
      <w:r w:rsidRPr="00D96052">
        <w:rPr>
          <w:rFonts w:cs="Arial"/>
          <w:szCs w:val="22"/>
        </w:rPr>
        <w:tab/>
        <w:t>http://www.barbadosweather.org/</w:t>
      </w:r>
    </w:p>
    <w:p w:rsidR="00635CAA" w:rsidRPr="00DF7BBF" w:rsidRDefault="00D96052" w:rsidP="00304609">
      <w:pPr>
        <w:pStyle w:val="BodyTextIn"/>
        <w:spacing w:after="60"/>
        <w:ind w:firstLine="720"/>
        <w:rPr>
          <w:rFonts w:cs="Arial"/>
          <w:szCs w:val="22"/>
        </w:rPr>
      </w:pPr>
      <w:r w:rsidRPr="00D96052">
        <w:rPr>
          <w:rFonts w:cs="Arial"/>
          <w:szCs w:val="22"/>
        </w:rPr>
        <w:t>Trinidad:</w:t>
      </w:r>
      <w:r w:rsidRPr="00D96052">
        <w:rPr>
          <w:rFonts w:cs="Arial"/>
          <w:szCs w:val="22"/>
        </w:rPr>
        <w:tab/>
      </w:r>
      <w:r w:rsidRPr="00D96052">
        <w:rPr>
          <w:rFonts w:cs="Arial"/>
          <w:szCs w:val="22"/>
        </w:rPr>
        <w:tab/>
        <w:t>http://www.metoffice.gov.tt/</w:t>
      </w:r>
    </w:p>
    <w:p w:rsidR="0066409B" w:rsidRPr="00DF7BBF" w:rsidRDefault="00D96052" w:rsidP="00304609">
      <w:pPr>
        <w:pStyle w:val="BodyTextIn"/>
        <w:spacing w:after="120"/>
        <w:ind w:firstLine="720"/>
        <w:rPr>
          <w:rFonts w:cs="Arial"/>
          <w:szCs w:val="22"/>
        </w:rPr>
      </w:pPr>
      <w:r w:rsidRPr="00D96052">
        <w:rPr>
          <w:rFonts w:cs="Arial"/>
          <w:szCs w:val="22"/>
        </w:rPr>
        <w:t>Guyana:</w:t>
      </w:r>
      <w:r w:rsidRPr="00D96052">
        <w:rPr>
          <w:rFonts w:cs="Arial"/>
          <w:szCs w:val="22"/>
        </w:rPr>
        <w:tab/>
      </w:r>
      <w:r w:rsidRPr="00D96052">
        <w:rPr>
          <w:rFonts w:cs="Arial"/>
          <w:szCs w:val="22"/>
        </w:rPr>
        <w:tab/>
        <w:t>http://www.hydromet.gov.gy/</w:t>
      </w:r>
    </w:p>
    <w:p w:rsidR="00FC29EC" w:rsidRPr="00DF7BBF" w:rsidRDefault="00D96052" w:rsidP="00120320">
      <w:pPr>
        <w:pStyle w:val="BodyTextIn"/>
        <w:rPr>
          <w:rFonts w:cs="Arial"/>
          <w:szCs w:val="22"/>
        </w:rPr>
      </w:pPr>
      <w:r w:rsidRPr="00D96052">
        <w:rPr>
          <w:rFonts w:cs="Arial"/>
          <w:szCs w:val="22"/>
        </w:rPr>
        <w:t>In addition, the CMO Headquarters website provides a link to all these sites through http://cmo.org.tt/links.html.</w:t>
      </w:r>
    </w:p>
    <w:p w:rsidR="00FC29EC" w:rsidRPr="00DF7BBF" w:rsidRDefault="00FC29EC" w:rsidP="00E15FD1">
      <w:pPr>
        <w:pStyle w:val="BodyTextIn"/>
        <w:rPr>
          <w:rFonts w:cs="Arial"/>
          <w:szCs w:val="22"/>
        </w:rPr>
      </w:pPr>
    </w:p>
    <w:p w:rsidR="006C64A1" w:rsidRPr="00DF7BBF" w:rsidRDefault="00EE4464" w:rsidP="004E4C7F">
      <w:pPr>
        <w:pStyle w:val="ListParagraph"/>
      </w:pPr>
      <w:r>
        <w:t>F</w:t>
      </w:r>
      <w:r w:rsidR="00D96052" w:rsidRPr="00D96052">
        <w:t xml:space="preserve">or the last few years, </w:t>
      </w:r>
      <w:r>
        <w:t xml:space="preserve">every Council has </w:t>
      </w:r>
      <w:r w:rsidR="00DD4841">
        <w:t>discuss</w:t>
      </w:r>
      <w:r>
        <w:t>ed</w:t>
      </w:r>
      <w:r w:rsidR="00D96052" w:rsidRPr="00D96052">
        <w:t xml:space="preserve"> the availability - or lack thereof - of radar imagery on the </w:t>
      </w:r>
      <w:r w:rsidR="002069DE" w:rsidRPr="00D96052">
        <w:t>web</w:t>
      </w:r>
      <w:r w:rsidR="002069DE">
        <w:t>sites</w:t>
      </w:r>
      <w:r w:rsidR="002069DE" w:rsidRPr="00D96052">
        <w:t xml:space="preserve"> </w:t>
      </w:r>
      <w:r w:rsidR="00D96052" w:rsidRPr="00D96052">
        <w:t xml:space="preserve">of the Meteorological Services in CMO Member States.  The Council noted that States that operate radars </w:t>
      </w:r>
      <w:r w:rsidR="002069DE">
        <w:t xml:space="preserve">display </w:t>
      </w:r>
      <w:r w:rsidR="00D96052" w:rsidRPr="00D96052">
        <w:t>their own radar imagery</w:t>
      </w:r>
      <w:r w:rsidR="002069DE">
        <w:t xml:space="preserve"> on their websites. </w:t>
      </w:r>
      <w:r w:rsidR="00D96052" w:rsidRPr="00D96052">
        <w:t>However, the Council referred to the fact that radar information from all radars in CMO Member States are for the use of all States and not just for the States that operate them.  It pointed out that the radars, in almost all cases, cover several neighbouring States and that the entire Eastern Caribbean island chain, for example, was covered by several radars.</w:t>
      </w:r>
      <w:r w:rsidR="00DF7BBF">
        <w:t xml:space="preserve">  </w:t>
      </w:r>
      <w:r w:rsidR="00D96052" w:rsidRPr="00D96052">
        <w:t>Council had</w:t>
      </w:r>
      <w:r w:rsidR="00DF7BBF">
        <w:t xml:space="preserve"> </w:t>
      </w:r>
      <w:r w:rsidR="00D96052" w:rsidRPr="00D96052">
        <w:t>thus requested the Meteorological Services in those States that are covered by a neighbouring</w:t>
      </w:r>
      <w:r w:rsidR="00DF7BBF">
        <w:t xml:space="preserve"> </w:t>
      </w:r>
      <w:r w:rsidR="00D96052" w:rsidRPr="00D96052">
        <w:t xml:space="preserve">radar to provide links on their own </w:t>
      </w:r>
      <w:r w:rsidR="006C7221">
        <w:t>w</w:t>
      </w:r>
      <w:r w:rsidR="006C7221" w:rsidRPr="00D96052">
        <w:t xml:space="preserve">ebsites </w:t>
      </w:r>
      <w:r w:rsidR="00D96052" w:rsidRPr="00D96052">
        <w:t xml:space="preserve">to the imagery from the radar or radars that cover their States.  A check by the CMO Headquarters indicated that, other than Barbados, only the Meteorological Services in Saint Lucia provides a link to the Eastern Caribbean radar composite loop, while Jamaica provides a link to the broader Caribbean Radar Composite from the Barbados Meteorological Service </w:t>
      </w:r>
      <w:r w:rsidR="006C7221">
        <w:t>w</w:t>
      </w:r>
      <w:r w:rsidR="006C7221" w:rsidRPr="00D96052">
        <w:t>ebsite</w:t>
      </w:r>
      <w:r w:rsidR="00D96052" w:rsidRPr="00D96052">
        <w:t>.  Council may again wish to discuss this matter.</w:t>
      </w:r>
      <w:r w:rsidR="00776CFF">
        <w:t xml:space="preserve"> </w:t>
      </w:r>
    </w:p>
    <w:p w:rsidR="006C64A1" w:rsidRPr="00DF7BBF" w:rsidRDefault="006C64A1" w:rsidP="006C64A1">
      <w:pPr>
        <w:pStyle w:val="BodyTextIn"/>
        <w:rPr>
          <w:rFonts w:cs="Arial"/>
          <w:szCs w:val="22"/>
        </w:rPr>
      </w:pPr>
    </w:p>
    <w:p w:rsidR="00077B87" w:rsidRPr="00DF7BBF" w:rsidRDefault="00D96052" w:rsidP="00BF3E44">
      <w:pPr>
        <w:pStyle w:val="ListParagraph"/>
      </w:pPr>
      <w:r w:rsidRPr="00D96052">
        <w:t xml:space="preserve">In addition, Council may again wish to discuss the fact that the use of regional radar imagery was still not widespread by television stations and other media, even in the States where the radars are located or in neighbouring States.  As was the case over the last </w:t>
      </w:r>
      <w:r w:rsidR="005F12BF">
        <w:t>few</w:t>
      </w:r>
      <w:r w:rsidR="00DF393D">
        <w:t xml:space="preserve"> </w:t>
      </w:r>
      <w:r w:rsidRPr="00D96052">
        <w:t>years, an informal check of television stations in the Caribbean continued to show that radar loops form part of the weather presentations only in the Cayman Islands, Jamaica, Antigua and Barbuda, Dominica</w:t>
      </w:r>
      <w:r w:rsidR="00DF393D">
        <w:t>,</w:t>
      </w:r>
      <w:r w:rsidRPr="00D96052">
        <w:t xml:space="preserve"> and </w:t>
      </w:r>
      <w:r w:rsidR="005F12BF">
        <w:t>sometimes</w:t>
      </w:r>
      <w:r w:rsidRPr="00D96052">
        <w:t xml:space="preserve"> in Trinidad and Tobago.  It should be recognized that the use of radar loops, as with satellite loops, form a significant educational tool for the public.</w:t>
      </w:r>
    </w:p>
    <w:p w:rsidR="003A5D01" w:rsidRPr="00DF7BBF" w:rsidRDefault="003A5D01" w:rsidP="00665A2C">
      <w:pPr>
        <w:pStyle w:val="BodyTextIn"/>
        <w:rPr>
          <w:rFonts w:cs="Arial"/>
          <w:szCs w:val="22"/>
        </w:rPr>
      </w:pPr>
    </w:p>
    <w:p w:rsidR="00192662" w:rsidRPr="00DF7BBF" w:rsidRDefault="00D96052" w:rsidP="00DE2959">
      <w:pPr>
        <w:ind w:left="720" w:hanging="720"/>
        <w:rPr>
          <w:b/>
          <w:szCs w:val="22"/>
        </w:rPr>
      </w:pPr>
      <w:r w:rsidRPr="00D96052">
        <w:rPr>
          <w:b/>
          <w:szCs w:val="22"/>
        </w:rPr>
        <w:t>(b)</w:t>
      </w:r>
      <w:r w:rsidRPr="00D96052">
        <w:rPr>
          <w:b/>
          <w:szCs w:val="22"/>
        </w:rPr>
        <w:tab/>
        <w:t>Operations of the Regional Radar Composite and other Regional and International Obligations</w:t>
      </w:r>
    </w:p>
    <w:p w:rsidR="00F23C49" w:rsidRPr="00DF7BBF" w:rsidRDefault="00F23C49" w:rsidP="005458FD">
      <w:pPr>
        <w:rPr>
          <w:rFonts w:cs="Arial"/>
          <w:szCs w:val="22"/>
        </w:rPr>
      </w:pPr>
    </w:p>
    <w:p w:rsidR="00A51BDE" w:rsidRDefault="00D96052" w:rsidP="00BF3E44">
      <w:pPr>
        <w:pStyle w:val="ListParagraph"/>
      </w:pPr>
      <w:r w:rsidRPr="00D96052">
        <w:t xml:space="preserve">For several years, the CMO Headquarters has made considerable efforts, in collaboration with the radar sites and WMO’s </w:t>
      </w:r>
      <w:r w:rsidRPr="00D96052">
        <w:rPr>
          <w:i/>
        </w:rPr>
        <w:t>Global Telecommunications System (GTS) Internet File Service</w:t>
      </w:r>
      <w:r w:rsidRPr="00D96052">
        <w:t xml:space="preserve"> (GIFS) server in Washington DC, to ensure that data from all the radar sites have been in the correct format and transmitted in a timely manner for ingestion into regional radar composites.  There have been two regional radar composites in operation.  The first is the composite system generated at the French Meteorological Service (Météo-France) centre in Martinique, which was developed through an agreement between Météo-France and the CMO.  The Météo-France composite normally includes radars from the Cayman Islands, Jamaica, Guadeloupe, Martinique, Barbados, Trinidad, Guyana and French Guiana.  That composite, with some radar data missing, is shown in </w:t>
      </w:r>
      <w:r w:rsidRPr="00D96052">
        <w:rPr>
          <w:b/>
        </w:rPr>
        <w:t>Figure 2</w:t>
      </w:r>
      <w:r w:rsidRPr="00D96052">
        <w:t>.</w:t>
      </w:r>
    </w:p>
    <w:p w:rsidR="00A51BDE" w:rsidRPr="00DF7BBF" w:rsidRDefault="00883C1A" w:rsidP="00D87E98">
      <w:pPr>
        <w:pStyle w:val="BodyTextIn"/>
        <w:jc w:val="center"/>
        <w:rPr>
          <w:rFonts w:cs="Arial"/>
        </w:rPr>
      </w:pPr>
      <w:r>
        <w:rPr>
          <w:rFonts w:cs="Arial"/>
          <w:noProof/>
          <w:snapToGrid/>
          <w:lang w:val="en-US"/>
        </w:rPr>
        <w:drawing>
          <wp:inline distT="0" distB="0" distL="0" distR="0">
            <wp:extent cx="4229100" cy="3251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29100" cy="3251200"/>
                    </a:xfrm>
                    <a:prstGeom prst="rect">
                      <a:avLst/>
                    </a:prstGeom>
                  </pic:spPr>
                </pic:pic>
              </a:graphicData>
            </a:graphic>
          </wp:inline>
        </w:drawing>
      </w:r>
    </w:p>
    <w:p w:rsidR="00A51BDE" w:rsidRPr="00DF7BBF" w:rsidRDefault="00D96052" w:rsidP="00A51BDE">
      <w:pPr>
        <w:pStyle w:val="BodyTextIn"/>
        <w:rPr>
          <w:rFonts w:cs="Arial"/>
        </w:rPr>
      </w:pPr>
      <w:r w:rsidRPr="00D96052">
        <w:rPr>
          <w:b/>
        </w:rPr>
        <w:t>Figure 2:</w:t>
      </w:r>
      <w:r w:rsidRPr="00D96052">
        <w:rPr>
          <w:b/>
        </w:rPr>
        <w:tab/>
      </w:r>
      <w:r w:rsidRPr="00D96052">
        <w:t>Regional Radar Composite created by M</w:t>
      </w:r>
      <w:r w:rsidRPr="00D96052">
        <w:rPr>
          <w:rFonts w:cs="Arial"/>
        </w:rPr>
        <w:t>étéo-France</w:t>
      </w:r>
      <w:r w:rsidR="00D34DB4">
        <w:rPr>
          <w:rFonts w:cs="Arial"/>
        </w:rPr>
        <w:t xml:space="preserve"> </w:t>
      </w:r>
      <w:r w:rsidRPr="00D96052">
        <w:t>(</w:t>
      </w:r>
      <w:r w:rsidR="00EA22BB">
        <w:t>2</w:t>
      </w:r>
      <w:r w:rsidR="00883C1A">
        <w:t>8</w:t>
      </w:r>
      <w:r w:rsidR="00EA22BB">
        <w:t xml:space="preserve"> October 20</w:t>
      </w:r>
      <w:r w:rsidR="00883C1A">
        <w:t>20</w:t>
      </w:r>
      <w:r w:rsidRPr="00D96052">
        <w:t>)</w:t>
      </w:r>
    </w:p>
    <w:p w:rsidR="00883C1A" w:rsidRDefault="00883C1A" w:rsidP="00883C1A">
      <w:pPr>
        <w:rPr>
          <w:rFonts w:ascii="Times New Roman" w:hAnsi="Times New Roman"/>
          <w:sz w:val="24"/>
        </w:rPr>
      </w:pPr>
    </w:p>
    <w:p w:rsidR="006916CE" w:rsidRPr="00DF7BBF" w:rsidRDefault="00BF2005" w:rsidP="00A51BDE">
      <w:pPr>
        <w:pStyle w:val="BodyTextIn"/>
        <w:rPr>
          <w:rFonts w:cs="Arial"/>
        </w:rPr>
      </w:pPr>
      <w:r w:rsidRPr="00BF2005">
        <w:rPr>
          <w:rFonts w:cs="Arial"/>
          <w:noProof/>
          <w:lang w:val="en-US"/>
        </w:rPr>
        <w:drawing>
          <wp:inline distT="0" distB="0" distL="0" distR="0">
            <wp:extent cx="5943600" cy="33597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943600" cy="3359785"/>
                    </a:xfrm>
                    <a:prstGeom prst="rect">
                      <a:avLst/>
                    </a:prstGeom>
                  </pic:spPr>
                </pic:pic>
              </a:graphicData>
            </a:graphic>
          </wp:inline>
        </w:drawing>
      </w:r>
    </w:p>
    <w:p w:rsidR="00225F63" w:rsidRPr="00DF7BBF" w:rsidRDefault="00D96052" w:rsidP="004E08E6">
      <w:pPr>
        <w:pStyle w:val="BodyTextIn"/>
        <w:rPr>
          <w:rFonts w:cs="Arial"/>
          <w:szCs w:val="22"/>
        </w:rPr>
      </w:pPr>
      <w:r w:rsidRPr="00D96052">
        <w:rPr>
          <w:b/>
        </w:rPr>
        <w:t>Figure 3:</w:t>
      </w:r>
      <w:r w:rsidRPr="00D96052">
        <w:rPr>
          <w:b/>
        </w:rPr>
        <w:tab/>
      </w:r>
      <w:r w:rsidRPr="00D96052">
        <w:t>Regional Radar Composite created by Barbados (</w:t>
      </w:r>
      <w:r w:rsidR="00EA22BB">
        <w:t>2</w:t>
      </w:r>
      <w:r w:rsidR="000B67ED">
        <w:t>8</w:t>
      </w:r>
      <w:r w:rsidR="00EA22BB">
        <w:t xml:space="preserve"> October </w:t>
      </w:r>
      <w:r w:rsidR="000B67ED">
        <w:t>2020)</w:t>
      </w:r>
    </w:p>
    <w:p w:rsidR="00825CE7" w:rsidRPr="00DF7BBF" w:rsidRDefault="00825CE7" w:rsidP="009701D1">
      <w:pPr>
        <w:pStyle w:val="BodyTextIn"/>
        <w:rPr>
          <w:rFonts w:cs="Arial"/>
        </w:rPr>
      </w:pPr>
    </w:p>
    <w:p w:rsidR="009701D1" w:rsidRDefault="00D96052" w:rsidP="00BF3E44">
      <w:pPr>
        <w:pStyle w:val="ListParagraph"/>
        <w:rPr>
          <w:bCs/>
          <w:color w:val="000000"/>
        </w:rPr>
      </w:pPr>
      <w:r w:rsidRPr="00D96052">
        <w:t xml:space="preserve">The second composite was developed separately by the Barbados Meteorological Service.  An example of the full composite (with some missing data) is shown in </w:t>
      </w:r>
      <w:r w:rsidRPr="00D96052">
        <w:rPr>
          <w:b/>
        </w:rPr>
        <w:t xml:space="preserve">Figure 3, </w:t>
      </w:r>
      <w:r w:rsidRPr="00D96052">
        <w:t xml:space="preserve">but sub-sectors are also available.  From a practical point-of-view, </w:t>
      </w:r>
      <w:r w:rsidRPr="00D96052">
        <w:rPr>
          <w:bCs/>
          <w:color w:val="000000"/>
        </w:rPr>
        <w:t>the Barbados-generated composite has become the more widely used composite regionally, including by the US National Hurricane Center in Miami</w:t>
      </w:r>
      <w:r w:rsidR="000B67ED">
        <w:rPr>
          <w:bCs/>
          <w:color w:val="000000"/>
        </w:rPr>
        <w:t xml:space="preserve"> and </w:t>
      </w:r>
      <w:r w:rsidR="00EE4464">
        <w:rPr>
          <w:bCs/>
          <w:color w:val="000000"/>
        </w:rPr>
        <w:t>other Caribbean States (</w:t>
      </w:r>
      <w:r w:rsidR="00EE4464" w:rsidRPr="002069DE">
        <w:rPr>
          <w:b/>
          <w:bCs/>
          <w:color w:val="000000"/>
        </w:rPr>
        <w:t>Figure 4</w:t>
      </w:r>
      <w:r w:rsidR="00EE4464">
        <w:rPr>
          <w:bCs/>
          <w:color w:val="000000"/>
        </w:rPr>
        <w:t>)</w:t>
      </w:r>
      <w:r w:rsidRPr="00D96052">
        <w:rPr>
          <w:bCs/>
          <w:color w:val="000000"/>
        </w:rPr>
        <w:t xml:space="preserve">.  Radar composites are a regional priority under the </w:t>
      </w:r>
      <w:r w:rsidRPr="00D96052">
        <w:rPr>
          <w:b/>
          <w:bCs/>
          <w:i/>
          <w:color w:val="000000"/>
        </w:rPr>
        <w:t>WMO Integrated Global Observing System</w:t>
      </w:r>
      <w:r w:rsidRPr="00D96052">
        <w:rPr>
          <w:bCs/>
          <w:color w:val="000000"/>
        </w:rPr>
        <w:t xml:space="preserve"> (WIGOS) (see CMC58 Doc 5).  The CMO Headquarters has been asked several times by the WMO Region IV management and by the WMO WIGOS Project Office in Geneva about the sustainability of the Barbados-generated composite, since WIGOS </w:t>
      </w:r>
      <w:r w:rsidR="003E7FDB">
        <w:rPr>
          <w:bCs/>
          <w:color w:val="000000"/>
        </w:rPr>
        <w:t>is</w:t>
      </w:r>
      <w:r w:rsidRPr="00D96052">
        <w:rPr>
          <w:bCs/>
          <w:color w:val="000000"/>
        </w:rPr>
        <w:t xml:space="preserve"> </w:t>
      </w:r>
      <w:r w:rsidR="003E7FDB">
        <w:rPr>
          <w:bCs/>
          <w:color w:val="000000"/>
        </w:rPr>
        <w:t>now in</w:t>
      </w:r>
      <w:r w:rsidR="003E7FDB" w:rsidRPr="00D96052">
        <w:rPr>
          <w:bCs/>
          <w:color w:val="000000"/>
        </w:rPr>
        <w:t xml:space="preserve"> </w:t>
      </w:r>
      <w:r w:rsidRPr="00D96052">
        <w:rPr>
          <w:bCs/>
          <w:color w:val="000000"/>
        </w:rPr>
        <w:t>its operational phase in 2020.  As discussed during the last</w:t>
      </w:r>
      <w:r w:rsidR="003E7FDB">
        <w:rPr>
          <w:bCs/>
          <w:color w:val="000000"/>
        </w:rPr>
        <w:t xml:space="preserve"> few</w:t>
      </w:r>
      <w:r w:rsidRPr="00D96052">
        <w:rPr>
          <w:bCs/>
          <w:color w:val="000000"/>
        </w:rPr>
        <w:t xml:space="preserve"> Council sessions, the Barbados composite was not yet the subject of a formal arrangement or long-term commitment by Barbados, which is necessary for it to be part of WIGOS.  The CMO Headquarters believes that this excellent effort by the Barbados Meteorological Service should have firm </w:t>
      </w:r>
      <w:r w:rsidR="00017C5E" w:rsidRPr="00D96052">
        <w:rPr>
          <w:bCs/>
          <w:color w:val="000000"/>
        </w:rPr>
        <w:t xml:space="preserve">national </w:t>
      </w:r>
      <w:r w:rsidR="00120320" w:rsidRPr="00D96052">
        <w:rPr>
          <w:bCs/>
          <w:color w:val="000000"/>
        </w:rPr>
        <w:t>commitm</w:t>
      </w:r>
      <w:r w:rsidR="00120320">
        <w:rPr>
          <w:bCs/>
          <w:color w:val="000000"/>
        </w:rPr>
        <w:t>ent</w:t>
      </w:r>
      <w:r w:rsidR="00017C5E" w:rsidRPr="00D96052">
        <w:rPr>
          <w:bCs/>
          <w:color w:val="000000"/>
        </w:rPr>
        <w:t xml:space="preserve"> </w:t>
      </w:r>
      <w:r w:rsidRPr="00D96052">
        <w:rPr>
          <w:bCs/>
          <w:color w:val="000000"/>
        </w:rPr>
        <w:t xml:space="preserve">and become an </w:t>
      </w:r>
      <w:r w:rsidRPr="00D96052">
        <w:rPr>
          <w:bCs/>
          <w:color w:val="000000"/>
          <w:u w:val="single"/>
        </w:rPr>
        <w:t>official service</w:t>
      </w:r>
      <w:r w:rsidRPr="00D96052">
        <w:rPr>
          <w:bCs/>
          <w:color w:val="000000"/>
        </w:rPr>
        <w:t xml:space="preserve"> provided by Barbados.</w:t>
      </w:r>
    </w:p>
    <w:p w:rsidR="00EE4464" w:rsidRPr="00DF7BBF" w:rsidRDefault="00EE4464" w:rsidP="009701D1">
      <w:pPr>
        <w:pStyle w:val="BodyTextIn"/>
        <w:rPr>
          <w:rFonts w:cs="Arial"/>
          <w:bCs/>
          <w:color w:val="000000"/>
          <w:szCs w:val="22"/>
          <w:lang w:eastAsia="en-GB"/>
        </w:rPr>
      </w:pPr>
    </w:p>
    <w:p w:rsidR="009701D1" w:rsidRDefault="00F92DBF" w:rsidP="000B67ED">
      <w:pPr>
        <w:jc w:val="center"/>
      </w:pPr>
      <w:r>
        <w:fldChar w:fldCharType="begin"/>
      </w:r>
      <w:r w:rsidR="00BF2005">
        <w:instrText xml:space="preserve"> INCLUDEPICTURE "https://www.meteo.cw/Data_www/Images_Rad_Comp/Eng/202010280121.png" \* MERGEFORMATINET </w:instrText>
      </w:r>
      <w:r>
        <w:fldChar w:fldCharType="separate"/>
      </w:r>
      <w:r>
        <w:rPr>
          <w:noProof/>
        </w:rPr>
        <w:fldChar w:fldCharType="begin"/>
      </w:r>
      <w:r w:rsidR="0083135F">
        <w:rPr>
          <w:noProof/>
        </w:rPr>
        <w:instrText xml:space="preserve"> INCLUDEPICTURE  "https://www.meteo.cw/Data_www/Images_Rad_Comp/Eng/202010280121.png" \* MERGEFORMATINET </w:instrText>
      </w:r>
      <w:r>
        <w:rPr>
          <w:noProof/>
        </w:rPr>
        <w:fldChar w:fldCharType="separate"/>
      </w:r>
      <w:r>
        <w:rPr>
          <w:noProof/>
        </w:rPr>
        <w:fldChar w:fldCharType="begin"/>
      </w:r>
      <w:r w:rsidR="00D90E57">
        <w:rPr>
          <w:noProof/>
        </w:rPr>
        <w:instrText xml:space="preserve"> INCLUDEPICTURE  "https://www.meteo.cw/Data_www/Images_Rad_Comp/Eng/202010280121.png" \* MERGEFORMATINET </w:instrText>
      </w:r>
      <w:r>
        <w:rPr>
          <w:noProof/>
        </w:rPr>
        <w:fldChar w:fldCharType="separate"/>
      </w:r>
      <w:r>
        <w:rPr>
          <w:noProof/>
        </w:rPr>
        <w:fldChar w:fldCharType="begin"/>
      </w:r>
      <w:r w:rsidR="00F97D38">
        <w:rPr>
          <w:noProof/>
        </w:rPr>
        <w:instrText xml:space="preserve"> INCLUDEPICTURE  "https://www.meteo.cw/Data_www/Images_Rad_Comp/Eng/202010280121.png" \* MERGEFORMATINET </w:instrText>
      </w:r>
      <w:r>
        <w:rPr>
          <w:noProof/>
        </w:rPr>
        <w:fldChar w:fldCharType="separate"/>
      </w:r>
      <w:r>
        <w:rPr>
          <w:noProof/>
        </w:rPr>
        <w:fldChar w:fldCharType="begin"/>
      </w:r>
      <w:r w:rsidR="00AF237E">
        <w:rPr>
          <w:noProof/>
        </w:rPr>
        <w:instrText xml:space="preserve"> INCLUDEPICTURE  "https://www.meteo.cw/Data_www/Images_Rad_Comp/Eng/202010280121.png" \* MERGEFORMATINET </w:instrText>
      </w:r>
      <w:r>
        <w:rPr>
          <w:noProof/>
        </w:rPr>
        <w:fldChar w:fldCharType="separate"/>
      </w:r>
      <w:r w:rsidR="006534A9">
        <w:rPr>
          <w:noProof/>
        </w:rPr>
        <w:pict>
          <v:shape id="_x0000_i1025" type="#_x0000_t75" alt="" style="width:389.55pt;height:220.3pt;mso-width-percent:0;mso-height-percent:0;mso-width-percent:0;mso-height-percent:0">
            <v:imagedata r:id="rId24" r:href="rId25"/>
          </v:shape>
        </w:pict>
      </w:r>
      <w:r>
        <w:rPr>
          <w:noProof/>
        </w:rPr>
        <w:fldChar w:fldCharType="end"/>
      </w:r>
      <w:r>
        <w:rPr>
          <w:noProof/>
        </w:rPr>
        <w:fldChar w:fldCharType="end"/>
      </w:r>
      <w:r>
        <w:rPr>
          <w:noProof/>
        </w:rPr>
        <w:fldChar w:fldCharType="end"/>
      </w:r>
      <w:r>
        <w:rPr>
          <w:noProof/>
        </w:rPr>
        <w:fldChar w:fldCharType="end"/>
      </w:r>
      <w:r>
        <w:fldChar w:fldCharType="end"/>
      </w:r>
    </w:p>
    <w:p w:rsidR="00EE4464" w:rsidRPr="00DF7BBF" w:rsidRDefault="00EE4464" w:rsidP="000B67ED">
      <w:pPr>
        <w:pStyle w:val="BodyTextIn"/>
        <w:jc w:val="center"/>
        <w:rPr>
          <w:rFonts w:cs="Arial"/>
          <w:szCs w:val="22"/>
        </w:rPr>
      </w:pPr>
      <w:r>
        <w:rPr>
          <w:b/>
        </w:rPr>
        <w:t>Figure 4</w:t>
      </w:r>
      <w:r w:rsidRPr="00D96052">
        <w:rPr>
          <w:b/>
        </w:rPr>
        <w:t>:</w:t>
      </w:r>
      <w:r w:rsidR="000B67ED">
        <w:rPr>
          <w:b/>
        </w:rPr>
        <w:t xml:space="preserve"> </w:t>
      </w:r>
      <w:r w:rsidR="00B6720E" w:rsidRPr="00B6720E">
        <w:t>Curacao display of the</w:t>
      </w:r>
      <w:r w:rsidR="00B6720E">
        <w:rPr>
          <w:b/>
        </w:rPr>
        <w:t xml:space="preserve"> </w:t>
      </w:r>
      <w:r w:rsidRPr="00D96052">
        <w:t>Radar Composite created by Barbados (</w:t>
      </w:r>
      <w:r>
        <w:t>2</w:t>
      </w:r>
      <w:r w:rsidR="00BF2005">
        <w:t>8</w:t>
      </w:r>
      <w:r>
        <w:t xml:space="preserve"> October 20</w:t>
      </w:r>
      <w:r w:rsidR="00BF2005">
        <w:t>20</w:t>
      </w:r>
      <w:r w:rsidRPr="00D96052">
        <w:t>)</w:t>
      </w:r>
    </w:p>
    <w:p w:rsidR="00EE4464" w:rsidRPr="00DF7BBF" w:rsidRDefault="00EE4464" w:rsidP="009701D1">
      <w:pPr>
        <w:pStyle w:val="BodyTextIn"/>
        <w:rPr>
          <w:rFonts w:cs="Arial"/>
          <w:szCs w:val="22"/>
        </w:rPr>
      </w:pPr>
    </w:p>
    <w:p w:rsidR="00BA2323" w:rsidRPr="00DF7BBF" w:rsidRDefault="00D96052" w:rsidP="00BF3E44">
      <w:pPr>
        <w:pStyle w:val="ListParagraph"/>
      </w:pPr>
      <w:r w:rsidRPr="00D96052">
        <w:t xml:space="preserve">In this regard, Council should note the importance placed by the US National Hurricane Center in Miami on the imagery, both individually and as a composite, from the weather radars in CMO Member States.  The </w:t>
      </w:r>
      <w:r w:rsidR="00C02C13">
        <w:t xml:space="preserve">National </w:t>
      </w:r>
      <w:r w:rsidRPr="00D96052">
        <w:t xml:space="preserve">Hurricane Center indicated that radar data from the Caribbean and neighbouring areas were extremely important in determining the evolution of the several tropical storms and hurricanes that moved across this region and also allowed them to provide additional position updates as the cyclones approached land.  The </w:t>
      </w:r>
      <w:r w:rsidR="00C02C13">
        <w:t>National</w:t>
      </w:r>
      <w:r w:rsidR="00C02C13" w:rsidRPr="00D96052">
        <w:t xml:space="preserve"> </w:t>
      </w:r>
      <w:r w:rsidRPr="00D96052">
        <w:t>Hurricane Center encourages the Meteorological Services to continue to make radar imagery from the region available operationally via operational telecomm</w:t>
      </w:r>
      <w:r w:rsidR="00017C5E">
        <w:t>unication</w:t>
      </w:r>
      <w:r w:rsidRPr="00D96052">
        <w:t xml:space="preserve"> systems or via the Internet.</w:t>
      </w:r>
    </w:p>
    <w:p w:rsidR="00034257" w:rsidRPr="00DF7BBF" w:rsidRDefault="00034257" w:rsidP="00AA0896">
      <w:pPr>
        <w:rPr>
          <w:rFonts w:cs="Arial"/>
          <w:szCs w:val="22"/>
        </w:rPr>
      </w:pPr>
    </w:p>
    <w:p w:rsidR="00436A87" w:rsidRPr="00C14E06" w:rsidRDefault="00D96052" w:rsidP="00BF3E44">
      <w:pPr>
        <w:pStyle w:val="ListParagraph"/>
        <w:rPr>
          <w:rFonts w:ascii="Calibri" w:hAnsi="Calibri"/>
        </w:rPr>
      </w:pPr>
      <w:r w:rsidRPr="00D96052">
        <w:t>The Region should be aware that, through participation in the</w:t>
      </w:r>
      <w:r w:rsidR="00772AA1">
        <w:t xml:space="preserve"> NOAA</w:t>
      </w:r>
      <w:r w:rsidRPr="00D96052">
        <w:t xml:space="preserve"> </w:t>
      </w:r>
      <w:r w:rsidRPr="00D96052">
        <w:rPr>
          <w:i/>
        </w:rPr>
        <w:t>Multi-Radar Multi-Sensor</w:t>
      </w:r>
      <w:r w:rsidRPr="00D96052">
        <w:t xml:space="preserve"> (MRMS), the full volume radar data from the Cayman Islands and Belize </w:t>
      </w:r>
      <w:r w:rsidR="000B67ED">
        <w:t>have been</w:t>
      </w:r>
      <w:r w:rsidRPr="00D96052">
        <w:t xml:space="preserve"> assimilated into the numerical weather models of the </w:t>
      </w:r>
      <w:r w:rsidR="00772AA1">
        <w:rPr>
          <w:i/>
        </w:rPr>
        <w:t>NOAA/</w:t>
      </w:r>
      <w:r w:rsidRPr="00D96052">
        <w:rPr>
          <w:i/>
        </w:rPr>
        <w:t>National Centers for Environmental Prediction</w:t>
      </w:r>
      <w:r w:rsidRPr="00D96052">
        <w:t xml:space="preserve"> (NCEP).  This program benefits the region by improving the initial conditions in the NCEP models,</w:t>
      </w:r>
      <w:r w:rsidR="00772AA1">
        <w:t xml:space="preserve"> such as the Global Forecast Systems (GFS) model,</w:t>
      </w:r>
      <w:r w:rsidRPr="00D96052">
        <w:t xml:space="preserve"> which are utilized by many Meteorological Services. MRMS develops specific products for transportation, hydrometeorology</w:t>
      </w:r>
      <w:r w:rsidR="00EA22BB">
        <w:t>,</w:t>
      </w:r>
      <w:r w:rsidRPr="00D96052">
        <w:t xml:space="preserve"> and severe weather.  The original data received from individual radars are not shared outside of </w:t>
      </w:r>
      <w:r w:rsidR="00772AA1">
        <w:t>NOAA/</w:t>
      </w:r>
      <w:r w:rsidRPr="00D96052">
        <w:t xml:space="preserve">NCEP.  The CMO HQ has been working with the MRMS project leaders to identify </w:t>
      </w:r>
      <w:r w:rsidR="002069DE">
        <w:t xml:space="preserve">other potential collaborators as well as a mechanism by </w:t>
      </w:r>
      <w:r w:rsidRPr="00D96052">
        <w:t xml:space="preserve">which CMO Member Services could receive training on the use of </w:t>
      </w:r>
      <w:r w:rsidR="002069DE">
        <w:t>MRMS</w:t>
      </w:r>
      <w:r w:rsidRPr="00D96052">
        <w:t xml:space="preserve"> products in operations.</w:t>
      </w:r>
    </w:p>
    <w:p w:rsidR="00C14E06" w:rsidRPr="00C14E06" w:rsidRDefault="00C14E06" w:rsidP="00C14E06">
      <w:pPr>
        <w:pStyle w:val="ListParagraph"/>
        <w:numPr>
          <w:ilvl w:val="0"/>
          <w:numId w:val="0"/>
        </w:numPr>
        <w:rPr>
          <w:rFonts w:ascii="Calibri" w:hAnsi="Calibri"/>
        </w:rPr>
      </w:pPr>
    </w:p>
    <w:p w:rsidR="00F42CFB" w:rsidRDefault="00C14E06" w:rsidP="00F42CFB">
      <w:pPr>
        <w:pStyle w:val="ListParagraph"/>
        <w:rPr>
          <w:rFonts w:cs="Arial"/>
        </w:rPr>
      </w:pPr>
      <w:r w:rsidRPr="00C14E06">
        <w:rPr>
          <w:rFonts w:cs="Arial"/>
        </w:rPr>
        <w:t>As part of the CREWS</w:t>
      </w:r>
      <w:r w:rsidR="003E7FDB">
        <w:rPr>
          <w:rFonts w:cs="Arial"/>
        </w:rPr>
        <w:t xml:space="preserve"> Caribbean</w:t>
      </w:r>
      <w:r w:rsidRPr="00C14E06">
        <w:rPr>
          <w:rFonts w:cs="Arial"/>
        </w:rPr>
        <w:t xml:space="preserve"> Pilot Project</w:t>
      </w:r>
      <w:r>
        <w:rPr>
          <w:rFonts w:cs="Arial"/>
        </w:rPr>
        <w:t xml:space="preserve"> implementation</w:t>
      </w:r>
      <w:r w:rsidRPr="00C14E06">
        <w:rPr>
          <w:rFonts w:cs="Arial"/>
        </w:rPr>
        <w:t xml:space="preserve">, the CMO Headquarters restarted discussions with </w:t>
      </w:r>
      <w:r w:rsidR="003E7FDB">
        <w:rPr>
          <w:rFonts w:cs="Arial"/>
        </w:rPr>
        <w:t xml:space="preserve">the </w:t>
      </w:r>
      <w:r w:rsidRPr="00C14E06">
        <w:rPr>
          <w:rFonts w:cs="Arial"/>
        </w:rPr>
        <w:t xml:space="preserve">NOAA MRMS team </w:t>
      </w:r>
      <w:r>
        <w:rPr>
          <w:rFonts w:cs="Arial"/>
        </w:rPr>
        <w:t xml:space="preserve">and the World Bank </w:t>
      </w:r>
      <w:r w:rsidR="003E7FDB">
        <w:rPr>
          <w:rFonts w:cs="Arial"/>
        </w:rPr>
        <w:t xml:space="preserve">CREWS </w:t>
      </w:r>
      <w:r>
        <w:rPr>
          <w:rFonts w:cs="Arial"/>
        </w:rPr>
        <w:t xml:space="preserve">Consultant </w:t>
      </w:r>
      <w:r w:rsidR="003E7FDB">
        <w:rPr>
          <w:rFonts w:cs="Arial"/>
        </w:rPr>
        <w:t xml:space="preserve">for hydrology </w:t>
      </w:r>
      <w:r w:rsidRPr="00C14E06">
        <w:rPr>
          <w:rFonts w:cs="Arial"/>
        </w:rPr>
        <w:t>on the development of a Gridded</w:t>
      </w:r>
      <w:r>
        <w:rPr>
          <w:rFonts w:cs="Arial"/>
        </w:rPr>
        <w:t xml:space="preserve"> Precipitation</w:t>
      </w:r>
      <w:r w:rsidRPr="00C14E06">
        <w:rPr>
          <w:rFonts w:cs="Arial"/>
        </w:rPr>
        <w:t xml:space="preserve"> dataset comprised of radar, rain gauge</w:t>
      </w:r>
      <w:r w:rsidR="00C02C13">
        <w:rPr>
          <w:rFonts w:cs="Arial"/>
        </w:rPr>
        <w:t>s</w:t>
      </w:r>
      <w:r w:rsidRPr="00C14E06">
        <w:rPr>
          <w:rFonts w:cs="Arial"/>
        </w:rPr>
        <w:t>, and satellite estimated precipitation, which will be a valuable regional resource for early warning systems, climate monitoring, and risk analysis for flooding.</w:t>
      </w:r>
    </w:p>
    <w:p w:rsidR="00F42CFB" w:rsidRPr="00C14E06" w:rsidRDefault="00F42CFB" w:rsidP="000B67ED">
      <w:pPr>
        <w:pStyle w:val="ListParagraph"/>
        <w:numPr>
          <w:ilvl w:val="0"/>
          <w:numId w:val="0"/>
        </w:numPr>
        <w:rPr>
          <w:rFonts w:cs="Arial"/>
        </w:rPr>
      </w:pPr>
    </w:p>
    <w:p w:rsidR="00C14E06" w:rsidRPr="00BF2FBC" w:rsidRDefault="003E7FDB" w:rsidP="000B67ED">
      <w:pPr>
        <w:pStyle w:val="ListParagraph"/>
      </w:pPr>
      <w:r>
        <w:t>Council is also reminded that t</w:t>
      </w:r>
      <w:r w:rsidR="008C1E4F">
        <w:t xml:space="preserve">he CMO Radar Network </w:t>
      </w:r>
      <w:r w:rsidR="008C1E4F" w:rsidRPr="00C92D70">
        <w:t xml:space="preserve">has considerable potential for </w:t>
      </w:r>
      <w:r>
        <w:t xml:space="preserve">climate risk analysis and other </w:t>
      </w:r>
      <w:r w:rsidR="008C1E4F" w:rsidRPr="00C92D70">
        <w:t xml:space="preserve">scientific </w:t>
      </w:r>
      <w:r w:rsidR="008C1E4F">
        <w:t xml:space="preserve">applications. </w:t>
      </w:r>
      <w:r>
        <w:t>A</w:t>
      </w:r>
      <w:r w:rsidR="008C1E4F" w:rsidRPr="00C92D70">
        <w:t>pproaches for better utilizing of Caribbean radars and archived data</w:t>
      </w:r>
      <w:r w:rsidR="00B752FB">
        <w:t xml:space="preserve">, </w:t>
      </w:r>
      <w:r w:rsidR="008C1E4F">
        <w:t>includ</w:t>
      </w:r>
      <w:r w:rsidR="000B67ED">
        <w:t>ing s</w:t>
      </w:r>
      <w:r w:rsidR="008C1E4F" w:rsidRPr="00C92D70">
        <w:t>et</w:t>
      </w:r>
      <w:r w:rsidR="008C1E4F">
        <w:t>ting</w:t>
      </w:r>
      <w:r w:rsidR="008C1E4F" w:rsidRPr="00C92D70">
        <w:t xml:space="preserve"> up easy access to the full data archives; more usage would increase benefit to the region</w:t>
      </w:r>
      <w:r w:rsidR="008C1E4F">
        <w:t xml:space="preserve">.  </w:t>
      </w:r>
      <w:r w:rsidR="00BF2FBC">
        <w:t>For example, an archive of high-resolution radar rainfall estimates is valuable for understanding rainfall variability on the scale of small watersheds and p</w:t>
      </w:r>
      <w:r w:rsidR="00D87E98">
        <w:t xml:space="preserve">rovides improved </w:t>
      </w:r>
      <w:r w:rsidR="00BF2FBC">
        <w:t>flash flood guidance</w:t>
      </w:r>
      <w:r w:rsidR="00D87E98">
        <w:t xml:space="preserve"> and knowledge of climatological extremes</w:t>
      </w:r>
      <w:r w:rsidR="00BF2FBC">
        <w:t xml:space="preserve">.  </w:t>
      </w:r>
      <w:r w:rsidR="002C541C">
        <w:t>W</w:t>
      </w:r>
      <w:r w:rsidR="00727D74">
        <w:t>ith climate change</w:t>
      </w:r>
      <w:r w:rsidR="002C541C">
        <w:t xml:space="preserve">, the </w:t>
      </w:r>
      <w:r w:rsidR="00727D74">
        <w:t xml:space="preserve">Caribbean </w:t>
      </w:r>
      <w:r w:rsidR="002C541C">
        <w:t xml:space="preserve">is expected to experience </w:t>
      </w:r>
      <w:r w:rsidR="00727D74">
        <w:t>high</w:t>
      </w:r>
      <w:r w:rsidR="002C541C">
        <w:t xml:space="preserve"> </w:t>
      </w:r>
      <w:r w:rsidR="00727D74">
        <w:t>variability in precipitation</w:t>
      </w:r>
      <w:r w:rsidR="002C541C">
        <w:t xml:space="preserve"> and radar information will offer guidance on the “new normal” for setting infrastructure standards and other necessary adaptation.  </w:t>
      </w:r>
      <w:r w:rsidR="002271EE">
        <w:t>An archived dataset with t</w:t>
      </w:r>
      <w:r w:rsidR="0056001C">
        <w:t>he combined point accuracy of rain gauge data and the superior resolution of the full radar data would be a valuable regional resource.</w:t>
      </w:r>
    </w:p>
    <w:p w:rsidR="008C1E4F" w:rsidRPr="00DF7BBF" w:rsidRDefault="008C1E4F" w:rsidP="00AA0896">
      <w:pPr>
        <w:pStyle w:val="BodyTextIn"/>
        <w:rPr>
          <w:rFonts w:cs="Arial"/>
          <w:szCs w:val="22"/>
        </w:rPr>
      </w:pPr>
    </w:p>
    <w:p w:rsidR="00A27734" w:rsidRPr="00DF7BBF" w:rsidRDefault="00D96052" w:rsidP="00BF3E44">
      <w:pPr>
        <w:pStyle w:val="ListParagraph"/>
      </w:pPr>
      <w:r w:rsidRPr="00D96052">
        <w:t>It is also important to note that additional weather radars are expected be installed by other regional States over the next few years that will increase coverage over some parts of the region and provide coverage in areas not currently covered by radars.  One such example</w:t>
      </w:r>
      <w:r w:rsidR="00FE1545">
        <w:t xml:space="preserve"> is </w:t>
      </w:r>
      <w:r w:rsidR="00120320">
        <w:t>the</w:t>
      </w:r>
      <w:r w:rsidRPr="00D96052">
        <w:t xml:space="preserve"> </w:t>
      </w:r>
      <w:r w:rsidR="00FE1545">
        <w:t xml:space="preserve">radar network in </w:t>
      </w:r>
      <w:r w:rsidRPr="00D96052">
        <w:t>the Bahamas</w:t>
      </w:r>
      <w:r w:rsidR="002069DE">
        <w:t xml:space="preserve"> </w:t>
      </w:r>
      <w:r w:rsidR="000B67ED">
        <w:t xml:space="preserve">that was implemented in 2019 </w:t>
      </w:r>
      <w:r w:rsidR="002069DE">
        <w:t>(</w:t>
      </w:r>
      <w:r w:rsidR="002069DE" w:rsidRPr="00120320">
        <w:rPr>
          <w:b/>
        </w:rPr>
        <w:t>Figure 5</w:t>
      </w:r>
      <w:r w:rsidR="002069DE">
        <w:t>)</w:t>
      </w:r>
      <w:r w:rsidR="00FE1545">
        <w:t>, which</w:t>
      </w:r>
      <w:r w:rsidR="000B67ED">
        <w:t>,</w:t>
      </w:r>
      <w:r w:rsidR="00FE1545">
        <w:t xml:space="preserve"> when completed will </w:t>
      </w:r>
      <w:r w:rsidRPr="00D96052">
        <w:t xml:space="preserve">cover the entire Archipelago, as well as portions of the Turks and Caicos Islands. </w:t>
      </w:r>
      <w:r w:rsidR="00FE1545">
        <w:t xml:space="preserve">The implementation </w:t>
      </w:r>
      <w:r w:rsidR="000E32F0">
        <w:t xml:space="preserve">of the Bahamas radar network </w:t>
      </w:r>
      <w:r w:rsidR="00FE1545">
        <w:t xml:space="preserve">was timely as </w:t>
      </w:r>
      <w:r w:rsidR="000E32F0">
        <w:t>it was used to</w:t>
      </w:r>
      <w:r w:rsidR="00FE1545">
        <w:t xml:space="preserve"> monitor the inner core of </w:t>
      </w:r>
      <w:r w:rsidR="00221DE4">
        <w:t xml:space="preserve">major </w:t>
      </w:r>
      <w:r w:rsidR="00FE1545">
        <w:t>Hurricane Dorian and provide critical information about its intensity.</w:t>
      </w:r>
      <w:r w:rsidRPr="00D96052">
        <w:t xml:space="preserve">  Initial discussions between the Bahamas and CMO Headquarters suggest that</w:t>
      </w:r>
      <w:r w:rsidR="00DD350B">
        <w:t xml:space="preserve"> </w:t>
      </w:r>
      <w:r w:rsidRPr="00D96052">
        <w:t>consideration will be given to integrating them into the regional composite.</w:t>
      </w:r>
    </w:p>
    <w:p w:rsidR="006916CE" w:rsidRPr="00DF7BBF" w:rsidRDefault="006916CE" w:rsidP="00805B25">
      <w:pPr>
        <w:pStyle w:val="BodyTextIn"/>
        <w:rPr>
          <w:snapToGrid/>
          <w:szCs w:val="22"/>
        </w:rPr>
      </w:pPr>
    </w:p>
    <w:p w:rsidR="00727A38" w:rsidRDefault="00EB11F9">
      <w:pPr>
        <w:pStyle w:val="BodyTextIn"/>
        <w:jc w:val="center"/>
        <w:rPr>
          <w:b/>
          <w:szCs w:val="22"/>
        </w:rPr>
      </w:pPr>
      <w:r w:rsidRPr="00EB11F9">
        <w:rPr>
          <w:b/>
          <w:noProof/>
          <w:szCs w:val="22"/>
          <w:lang w:val="en-US"/>
        </w:rPr>
        <w:drawing>
          <wp:inline distT="0" distB="0" distL="0" distR="0">
            <wp:extent cx="3342809" cy="2064881"/>
            <wp:effectExtent l="19050" t="0" r="0" b="0"/>
            <wp:docPr id="9" name="Picture 2"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png"/>
                    <pic:cNvPicPr>
                      <a:picLocks noChangeAspect="1" noChangeArrowheads="1"/>
                    </pic:cNvPicPr>
                  </pic:nvPicPr>
                  <pic:blipFill>
                    <a:blip r:embed="rId26" r:link="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3345293" cy="2066415"/>
                    </a:xfrm>
                    <a:prstGeom prst="rect">
                      <a:avLst/>
                    </a:prstGeom>
                    <a:noFill/>
                    <a:ln w="9525">
                      <a:noFill/>
                      <a:miter lim="800000"/>
                      <a:headEnd/>
                      <a:tailEnd/>
                    </a:ln>
                  </pic:spPr>
                </pic:pic>
              </a:graphicData>
            </a:graphic>
          </wp:inline>
        </w:drawing>
      </w:r>
    </w:p>
    <w:p w:rsidR="00A27734" w:rsidRPr="00DF7BBF" w:rsidRDefault="00D96052" w:rsidP="00A27734">
      <w:pPr>
        <w:pStyle w:val="BodyTextIn"/>
        <w:rPr>
          <w:rFonts w:cs="Arial"/>
          <w:color w:val="000000"/>
          <w:szCs w:val="22"/>
        </w:rPr>
      </w:pPr>
      <w:r w:rsidRPr="00D96052">
        <w:rPr>
          <w:b/>
          <w:szCs w:val="22"/>
        </w:rPr>
        <w:t xml:space="preserve">Figure </w:t>
      </w:r>
      <w:r w:rsidR="00EE4464">
        <w:rPr>
          <w:b/>
          <w:szCs w:val="22"/>
        </w:rPr>
        <w:t>5</w:t>
      </w:r>
      <w:r w:rsidRPr="00D96052">
        <w:rPr>
          <w:b/>
          <w:szCs w:val="22"/>
        </w:rPr>
        <w:t>:</w:t>
      </w:r>
      <w:r w:rsidRPr="00D96052">
        <w:rPr>
          <w:b/>
          <w:szCs w:val="22"/>
        </w:rPr>
        <w:tab/>
      </w:r>
      <w:r w:rsidR="00D3610B" w:rsidRPr="00D3610B">
        <w:rPr>
          <w:szCs w:val="22"/>
        </w:rPr>
        <w:t>T</w:t>
      </w:r>
      <w:r w:rsidRPr="00D96052">
        <w:rPr>
          <w:rFonts w:cs="Arial"/>
          <w:bCs/>
          <w:color w:val="000000"/>
          <w:szCs w:val="22"/>
        </w:rPr>
        <w:t xml:space="preserve">he Bahamas </w:t>
      </w:r>
      <w:r w:rsidR="00004EF4">
        <w:rPr>
          <w:rFonts w:cs="Arial"/>
          <w:bCs/>
          <w:color w:val="000000"/>
          <w:szCs w:val="22"/>
        </w:rPr>
        <w:t xml:space="preserve">proposed </w:t>
      </w:r>
      <w:r w:rsidRPr="00D96052">
        <w:rPr>
          <w:rFonts w:cs="Arial"/>
          <w:color w:val="000000"/>
          <w:szCs w:val="22"/>
        </w:rPr>
        <w:t>dual polarized C-band Doppler Weather Radar Network</w:t>
      </w:r>
      <w:r w:rsidR="000E32F0">
        <w:rPr>
          <w:rFonts w:cs="Arial"/>
          <w:color w:val="000000"/>
          <w:szCs w:val="22"/>
        </w:rPr>
        <w:t xml:space="preserve"> </w:t>
      </w:r>
    </w:p>
    <w:p w:rsidR="00A27734" w:rsidRPr="00DF7BBF" w:rsidRDefault="00A27734" w:rsidP="00805B25">
      <w:pPr>
        <w:pStyle w:val="BodyTextIn"/>
        <w:rPr>
          <w:snapToGrid/>
          <w:szCs w:val="22"/>
        </w:rPr>
      </w:pPr>
    </w:p>
    <w:p w:rsidR="0002762C" w:rsidRPr="00DF7BBF" w:rsidRDefault="00D96052" w:rsidP="000D2186">
      <w:pPr>
        <w:pStyle w:val="BodyText"/>
        <w:numPr>
          <w:ilvl w:val="0"/>
          <w:numId w:val="7"/>
        </w:numPr>
        <w:ind w:left="720" w:hanging="720"/>
        <w:jc w:val="both"/>
        <w:rPr>
          <w:rFonts w:ascii="Arial" w:hAnsi="Arial" w:cs="Arial"/>
          <w:sz w:val="22"/>
          <w:szCs w:val="22"/>
        </w:rPr>
      </w:pPr>
      <w:r w:rsidRPr="00D96052">
        <w:rPr>
          <w:rFonts w:ascii="Arial" w:hAnsi="Arial"/>
          <w:sz w:val="22"/>
          <w:szCs w:val="22"/>
        </w:rPr>
        <w:t>Operational Radar Working Group</w:t>
      </w:r>
    </w:p>
    <w:p w:rsidR="007F7767" w:rsidRPr="00DF7BBF" w:rsidRDefault="007F7767" w:rsidP="00805B25">
      <w:pPr>
        <w:pStyle w:val="BodyTextIn"/>
        <w:rPr>
          <w:snapToGrid/>
          <w:szCs w:val="22"/>
        </w:rPr>
      </w:pPr>
    </w:p>
    <w:p w:rsidR="00BC3ABF" w:rsidRPr="00DF7BBF" w:rsidRDefault="00C02C13" w:rsidP="00BF3E44">
      <w:pPr>
        <w:pStyle w:val="ListParagraph"/>
      </w:pPr>
      <w:r>
        <w:t xml:space="preserve">Council would recall that at the </w:t>
      </w:r>
      <w:r w:rsidR="00D96052" w:rsidRPr="00D96052">
        <w:t>5</w:t>
      </w:r>
      <w:r w:rsidR="00004EF4">
        <w:t>9</w:t>
      </w:r>
      <w:r w:rsidR="00D96052" w:rsidRPr="00D96052">
        <w:rPr>
          <w:vertAlign w:val="superscript"/>
        </w:rPr>
        <w:t>th</w:t>
      </w:r>
      <w:r w:rsidR="00D96052" w:rsidRPr="00D96052">
        <w:t xml:space="preserve"> Council</w:t>
      </w:r>
      <w:r w:rsidR="00776CFF">
        <w:t xml:space="preserve"> Session</w:t>
      </w:r>
      <w:r w:rsidR="00D96052" w:rsidRPr="00D96052">
        <w:t xml:space="preserve"> </w:t>
      </w:r>
      <w:r>
        <w:t xml:space="preserve">it </w:t>
      </w:r>
      <w:r w:rsidR="00004EF4">
        <w:t xml:space="preserve">approved the Terms of Reference for a </w:t>
      </w:r>
      <w:r w:rsidR="00D96052" w:rsidRPr="00D96052">
        <w:rPr>
          <w:b/>
          <w:i/>
        </w:rPr>
        <w:t>CMO Operational Radar Group</w:t>
      </w:r>
      <w:r w:rsidR="00D96052" w:rsidRPr="00D96052">
        <w:rPr>
          <w:rFonts w:cs="Arial"/>
        </w:rPr>
        <w:t xml:space="preserve">.  </w:t>
      </w:r>
      <w:r w:rsidR="000B5CB0">
        <w:t xml:space="preserve">The CMO Headquarters </w:t>
      </w:r>
      <w:r w:rsidR="00C14E06">
        <w:t>organized the first workshop</w:t>
      </w:r>
      <w:r w:rsidR="000B67ED">
        <w:t>,</w:t>
      </w:r>
      <w:r w:rsidR="00C14E06">
        <w:t xml:space="preserve"> </w:t>
      </w:r>
      <w:r>
        <w:t xml:space="preserve">which </w:t>
      </w:r>
      <w:r w:rsidR="00C14E06">
        <w:t>was scheduled for 11-1</w:t>
      </w:r>
      <w:r w:rsidR="000B67ED">
        <w:t>2</w:t>
      </w:r>
      <w:r w:rsidR="00C14E06">
        <w:t xml:space="preserve"> May 2020 at CMO Headquarters</w:t>
      </w:r>
      <w:r w:rsidR="009B5626">
        <w:t xml:space="preserve">. </w:t>
      </w:r>
      <w:r>
        <w:t xml:space="preserve"> However, due to the COVID-19 pandemic and the closure of the borders of Trinidad and Tobago, the meeting was canceled.  It will be rescheduled for the first half of 2021</w:t>
      </w:r>
      <w:r w:rsidR="00F42CFB">
        <w:t>.</w:t>
      </w:r>
    </w:p>
    <w:p w:rsidR="007F7B6F" w:rsidRPr="00DF7BBF" w:rsidRDefault="007F7B6F" w:rsidP="007F7B6F">
      <w:pPr>
        <w:pStyle w:val="BodyTextIn"/>
        <w:rPr>
          <w:snapToGrid/>
          <w:szCs w:val="22"/>
        </w:rPr>
      </w:pPr>
    </w:p>
    <w:p w:rsidR="00BF3E44" w:rsidRPr="00776CFF" w:rsidRDefault="00BF3E44" w:rsidP="00BF3E44">
      <w:pPr>
        <w:pStyle w:val="BodyText"/>
        <w:numPr>
          <w:ilvl w:val="0"/>
          <w:numId w:val="7"/>
        </w:numPr>
        <w:ind w:left="720" w:hanging="720"/>
        <w:jc w:val="both"/>
        <w:rPr>
          <w:rFonts w:ascii="Arial" w:hAnsi="Arial" w:cs="Arial"/>
          <w:sz w:val="22"/>
          <w:szCs w:val="22"/>
        </w:rPr>
      </w:pPr>
      <w:r>
        <w:rPr>
          <w:rFonts w:ascii="Arial" w:hAnsi="Arial"/>
          <w:sz w:val="22"/>
          <w:szCs w:val="22"/>
        </w:rPr>
        <w:t>Upgrading CMO Radars to Dual Polarization</w:t>
      </w:r>
    </w:p>
    <w:p w:rsidR="00776CFF" w:rsidRPr="00BF3E44" w:rsidRDefault="00776CFF" w:rsidP="00776CFF">
      <w:pPr>
        <w:pStyle w:val="BodyText"/>
        <w:ind w:left="720"/>
        <w:jc w:val="both"/>
        <w:rPr>
          <w:rFonts w:ascii="Arial" w:hAnsi="Arial" w:cs="Arial"/>
          <w:sz w:val="22"/>
          <w:szCs w:val="22"/>
        </w:rPr>
      </w:pPr>
    </w:p>
    <w:p w:rsidR="00776CFF" w:rsidRDefault="003C22B7" w:rsidP="0054526D">
      <w:pPr>
        <w:pStyle w:val="ListParagraph"/>
      </w:pPr>
      <w:r>
        <w:t>At the time when the Caribbean weather radar network was planned the technique of dual-polarization was in an emerging state. Today, the majority of radars being installed are equipped with dual-polarization capability, i.e., having both</w:t>
      </w:r>
      <w:r w:rsidRPr="0054526D">
        <w:rPr>
          <w:rFonts w:cs="Arial"/>
          <w:bCs/>
        </w:rPr>
        <w:t xml:space="preserve"> horizontally and vertically polarized beams</w:t>
      </w:r>
      <w:r>
        <w:t xml:space="preserve">.  </w:t>
      </w:r>
      <w:r w:rsidRPr="0054526D">
        <w:rPr>
          <w:rFonts w:cs="Arial"/>
          <w:bCs/>
        </w:rPr>
        <w:t>Dual-polarization is now the operational standard in the US National Weather Service, after a series of upgrades. Indeed, the Cayman Islands radar, installed in 2013, has dual-polarization and the new radar to be installed in Jamaica will be a dual-polarized radar.</w:t>
      </w:r>
      <w:r w:rsidR="0054526D" w:rsidRPr="0054526D">
        <w:rPr>
          <w:szCs w:val="22"/>
        </w:rPr>
        <w:t xml:space="preserve">  </w:t>
      </w:r>
      <w:r w:rsidR="0054526D">
        <w:t>The advantages of dual-polarization, compared with current weather radars, are:</w:t>
      </w:r>
    </w:p>
    <w:p w:rsidR="0054526D" w:rsidRDefault="0054526D" w:rsidP="00776CFF">
      <w:pPr>
        <w:pStyle w:val="ListParagraph"/>
        <w:numPr>
          <w:ilvl w:val="0"/>
          <w:numId w:val="0"/>
        </w:numPr>
      </w:pPr>
    </w:p>
    <w:p w:rsidR="0054526D" w:rsidRDefault="0054526D" w:rsidP="00B752FB">
      <w:pPr>
        <w:pStyle w:val="ListParagraph"/>
        <w:numPr>
          <w:ilvl w:val="0"/>
          <w:numId w:val="28"/>
        </w:numPr>
      </w:pPr>
      <w:r>
        <w:t xml:space="preserve">the effective removal of non-meteorological echoes, typically called clutter; </w:t>
      </w:r>
    </w:p>
    <w:p w:rsidR="0054526D" w:rsidRDefault="0054526D" w:rsidP="00B752FB">
      <w:pPr>
        <w:pStyle w:val="ListParagraph"/>
        <w:numPr>
          <w:ilvl w:val="0"/>
          <w:numId w:val="28"/>
        </w:numPr>
      </w:pPr>
      <w:r>
        <w:t xml:space="preserve">significantly better quantitative rainfall estimates; </w:t>
      </w:r>
    </w:p>
    <w:p w:rsidR="0054526D" w:rsidRDefault="0054526D" w:rsidP="00B752FB">
      <w:pPr>
        <w:pStyle w:val="ListParagraph"/>
        <w:numPr>
          <w:ilvl w:val="0"/>
          <w:numId w:val="28"/>
        </w:numPr>
        <w:rPr>
          <w:szCs w:val="22"/>
          <w:lang w:val="en-TT" w:eastAsia="en-TT"/>
        </w:rPr>
      </w:pPr>
      <w:r>
        <w:t>the differentiation</w:t>
      </w:r>
      <w:r w:rsidRPr="00A07A85">
        <w:rPr>
          <w:szCs w:val="22"/>
          <w:lang w:val="en-TT" w:eastAsia="en-TT"/>
        </w:rPr>
        <w:t xml:space="preserve"> between very heavy rain and hail, which will improve flash flood watches and warning</w:t>
      </w:r>
      <w:r>
        <w:rPr>
          <w:szCs w:val="22"/>
          <w:lang w:val="en-TT" w:eastAsia="en-TT"/>
        </w:rPr>
        <w:t xml:space="preserve">; and </w:t>
      </w:r>
    </w:p>
    <w:p w:rsidR="0054526D" w:rsidRDefault="0054526D" w:rsidP="00B752FB">
      <w:pPr>
        <w:pStyle w:val="ListParagraph"/>
        <w:numPr>
          <w:ilvl w:val="0"/>
          <w:numId w:val="28"/>
        </w:numPr>
        <w:rPr>
          <w:szCs w:val="22"/>
          <w:lang w:val="en-TT" w:eastAsia="en-TT"/>
        </w:rPr>
      </w:pPr>
      <w:r>
        <w:rPr>
          <w:szCs w:val="22"/>
          <w:lang w:val="en-TT" w:eastAsia="en-TT"/>
        </w:rPr>
        <w:t>the potential to</w:t>
      </w:r>
      <w:r w:rsidRPr="00A07A85">
        <w:rPr>
          <w:szCs w:val="22"/>
          <w:lang w:val="en-TT" w:eastAsia="en-TT"/>
        </w:rPr>
        <w:t xml:space="preserve"> increase lead time </w:t>
      </w:r>
      <w:r>
        <w:rPr>
          <w:szCs w:val="22"/>
          <w:lang w:val="en-TT" w:eastAsia="en-TT"/>
        </w:rPr>
        <w:t>for</w:t>
      </w:r>
      <w:r w:rsidRPr="00A07A85">
        <w:rPr>
          <w:szCs w:val="22"/>
          <w:lang w:val="en-TT" w:eastAsia="en-TT"/>
        </w:rPr>
        <w:t xml:space="preserve"> flash flood hazard warnings, </w:t>
      </w:r>
      <w:r>
        <w:rPr>
          <w:szCs w:val="22"/>
          <w:lang w:val="en-TT" w:eastAsia="en-TT"/>
        </w:rPr>
        <w:t>because of</w:t>
      </w:r>
      <w:r w:rsidRPr="00A07A85">
        <w:rPr>
          <w:szCs w:val="22"/>
          <w:lang w:val="en-TT" w:eastAsia="en-TT"/>
        </w:rPr>
        <w:t xml:space="preserve"> </w:t>
      </w:r>
      <w:r>
        <w:rPr>
          <w:szCs w:val="22"/>
          <w:lang w:val="en-TT" w:eastAsia="en-TT"/>
        </w:rPr>
        <w:t xml:space="preserve">greater </w:t>
      </w:r>
      <w:r w:rsidRPr="00A07A85">
        <w:rPr>
          <w:szCs w:val="22"/>
          <w:lang w:val="en-TT" w:eastAsia="en-TT"/>
        </w:rPr>
        <w:t xml:space="preserve">confidence in </w:t>
      </w:r>
      <w:r w:rsidR="002C541C">
        <w:rPr>
          <w:szCs w:val="22"/>
          <w:lang w:val="en-TT" w:eastAsia="en-TT"/>
        </w:rPr>
        <w:t>dual-</w:t>
      </w:r>
      <w:r w:rsidRPr="00A07A85">
        <w:rPr>
          <w:szCs w:val="22"/>
          <w:lang w:val="en-TT" w:eastAsia="en-TT"/>
        </w:rPr>
        <w:t>polarimetric radar data</w:t>
      </w:r>
    </w:p>
    <w:p w:rsidR="0054526D" w:rsidRPr="0054526D" w:rsidRDefault="0054526D" w:rsidP="0054526D">
      <w:pPr>
        <w:pStyle w:val="ListParagraph"/>
        <w:numPr>
          <w:ilvl w:val="0"/>
          <w:numId w:val="0"/>
        </w:numPr>
        <w:rPr>
          <w:rFonts w:cs="Arial"/>
          <w:b/>
          <w:szCs w:val="22"/>
        </w:rPr>
      </w:pPr>
    </w:p>
    <w:p w:rsidR="006A78AC" w:rsidRPr="000B67ED" w:rsidRDefault="00004EF4" w:rsidP="000B67ED">
      <w:pPr>
        <w:pStyle w:val="ListParagraph"/>
        <w:spacing w:after="200"/>
        <w:rPr>
          <w:rFonts w:cs="Arial"/>
          <w:szCs w:val="21"/>
        </w:rPr>
      </w:pPr>
      <w:r>
        <w:rPr>
          <w:rFonts w:cs="Arial"/>
          <w:szCs w:val="22"/>
        </w:rPr>
        <w:t>Council will recall that the</w:t>
      </w:r>
      <w:r w:rsidR="0054526D" w:rsidRPr="0054526D">
        <w:rPr>
          <w:rFonts w:cs="Arial"/>
          <w:szCs w:val="22"/>
        </w:rPr>
        <w:t xml:space="preserve"> CMO Headquarters </w:t>
      </w:r>
      <w:r>
        <w:rPr>
          <w:rFonts w:cs="Arial"/>
          <w:szCs w:val="22"/>
        </w:rPr>
        <w:t xml:space="preserve">received its </w:t>
      </w:r>
      <w:r w:rsidR="006A78AC">
        <w:rPr>
          <w:rFonts w:cs="Arial"/>
          <w:szCs w:val="22"/>
        </w:rPr>
        <w:t>support to pursue funding for a capital project, with internationally</w:t>
      </w:r>
      <w:r w:rsidR="00AF10CB">
        <w:rPr>
          <w:rFonts w:cs="Arial"/>
          <w:szCs w:val="22"/>
        </w:rPr>
        <w:t>-</w:t>
      </w:r>
      <w:r w:rsidR="006A78AC">
        <w:rPr>
          <w:rFonts w:cs="Arial"/>
          <w:szCs w:val="22"/>
        </w:rPr>
        <w:t>funded and tendered process</w:t>
      </w:r>
      <w:r w:rsidR="004E4C7F">
        <w:rPr>
          <w:rFonts w:cs="Arial"/>
          <w:szCs w:val="22"/>
        </w:rPr>
        <w:t>,</w:t>
      </w:r>
      <w:r w:rsidR="006A78AC">
        <w:rPr>
          <w:rFonts w:cs="Arial"/>
          <w:szCs w:val="22"/>
        </w:rPr>
        <w:t xml:space="preserve"> to obtain the necessary equipment to upgrade </w:t>
      </w:r>
      <w:r w:rsidR="00881B2E">
        <w:rPr>
          <w:rFonts w:cs="Arial"/>
          <w:szCs w:val="22"/>
        </w:rPr>
        <w:t>our radars to dual polarization</w:t>
      </w:r>
      <w:r w:rsidR="006A78AC">
        <w:rPr>
          <w:rFonts w:cs="Arial"/>
          <w:szCs w:val="22"/>
        </w:rPr>
        <w:t>.</w:t>
      </w:r>
      <w:r w:rsidR="004E4C7F">
        <w:rPr>
          <w:rFonts w:cs="Arial"/>
          <w:szCs w:val="22"/>
        </w:rPr>
        <w:t xml:space="preserve">  </w:t>
      </w:r>
      <w:r>
        <w:rPr>
          <w:rFonts w:cs="Arial"/>
          <w:szCs w:val="22"/>
        </w:rPr>
        <w:t xml:space="preserve">To that end, the Headquarters Unit began discussions with the Caribbean Development Bank about pursuing international climate grant financing. </w:t>
      </w:r>
      <w:r w:rsidR="004E4C7F">
        <w:rPr>
          <w:rFonts w:cs="Arial"/>
          <w:szCs w:val="22"/>
        </w:rPr>
        <w:t xml:space="preserve">As a precursor to that activity, the CMO Headquarters </w:t>
      </w:r>
      <w:r>
        <w:rPr>
          <w:rFonts w:cs="Arial"/>
          <w:szCs w:val="22"/>
        </w:rPr>
        <w:t xml:space="preserve">has been </w:t>
      </w:r>
      <w:r w:rsidR="004E4C7F">
        <w:rPr>
          <w:rFonts w:cs="Arial"/>
          <w:szCs w:val="22"/>
        </w:rPr>
        <w:t xml:space="preserve">coordinating with the </w:t>
      </w:r>
      <w:r>
        <w:rPr>
          <w:rFonts w:cs="Arial"/>
          <w:szCs w:val="22"/>
        </w:rPr>
        <w:t xml:space="preserve">World Bank </w:t>
      </w:r>
      <w:r w:rsidR="004E4C7F">
        <w:rPr>
          <w:rFonts w:cs="Arial"/>
          <w:szCs w:val="22"/>
        </w:rPr>
        <w:t xml:space="preserve">CREWS Caribbean Project </w:t>
      </w:r>
      <w:r>
        <w:rPr>
          <w:rFonts w:cs="Arial"/>
          <w:szCs w:val="22"/>
        </w:rPr>
        <w:t>on a</w:t>
      </w:r>
      <w:r w:rsidR="004E4C7F">
        <w:rPr>
          <w:rFonts w:cs="Arial"/>
          <w:szCs w:val="22"/>
        </w:rPr>
        <w:t xml:space="preserve"> </w:t>
      </w:r>
      <w:r w:rsidR="000B67ED">
        <w:rPr>
          <w:rFonts w:cs="Arial"/>
          <w:szCs w:val="22"/>
        </w:rPr>
        <w:t xml:space="preserve">review </w:t>
      </w:r>
      <w:r w:rsidR="004E4C7F">
        <w:rPr>
          <w:rFonts w:cs="Arial"/>
          <w:szCs w:val="22"/>
        </w:rPr>
        <w:t>of the CMO Radar Network.</w:t>
      </w:r>
      <w:r w:rsidR="000B67ED">
        <w:rPr>
          <w:rFonts w:cs="Arial"/>
          <w:szCs w:val="22"/>
        </w:rPr>
        <w:t xml:space="preserve"> </w:t>
      </w:r>
      <w:r w:rsidR="000B67ED" w:rsidRPr="00BD60AD">
        <w:rPr>
          <w:rFonts w:cs="Arial"/>
          <w:szCs w:val="21"/>
        </w:rPr>
        <w:t>The CMO Science and Technology Officer (STO)</w:t>
      </w:r>
      <w:r w:rsidR="000B67ED">
        <w:rPr>
          <w:rFonts w:cs="Arial"/>
          <w:szCs w:val="21"/>
        </w:rPr>
        <w:t xml:space="preserve"> is scheduled to work</w:t>
      </w:r>
      <w:r w:rsidR="000B67ED" w:rsidRPr="00BD60AD">
        <w:rPr>
          <w:rFonts w:cs="Arial"/>
          <w:szCs w:val="21"/>
        </w:rPr>
        <w:t xml:space="preserve"> with </w:t>
      </w:r>
      <w:r w:rsidR="000B67ED">
        <w:rPr>
          <w:rFonts w:cs="Arial"/>
          <w:szCs w:val="21"/>
        </w:rPr>
        <w:t xml:space="preserve">the World Bank consultant </w:t>
      </w:r>
      <w:r w:rsidR="000B67ED" w:rsidRPr="00BD60AD">
        <w:rPr>
          <w:rFonts w:cs="Arial"/>
          <w:szCs w:val="21"/>
        </w:rPr>
        <w:t>on the study</w:t>
      </w:r>
      <w:r w:rsidR="000B67ED">
        <w:rPr>
          <w:rFonts w:cs="Arial"/>
          <w:szCs w:val="21"/>
        </w:rPr>
        <w:t>. The consultant’s</w:t>
      </w:r>
      <w:r w:rsidR="000B67ED" w:rsidRPr="00BD60AD">
        <w:rPr>
          <w:rFonts w:cs="Arial"/>
          <w:szCs w:val="21"/>
        </w:rPr>
        <w:t xml:space="preserve"> </w:t>
      </w:r>
      <w:r w:rsidR="000B67ED">
        <w:rPr>
          <w:rFonts w:cs="Arial"/>
          <w:szCs w:val="21"/>
        </w:rPr>
        <w:t xml:space="preserve">visit to Trinidad and Tobago had been scheduled to coincide with the first workshop of the Operational Radar Working Group.  Both activities were postponed due to the pandemic. </w:t>
      </w:r>
      <w:r w:rsidR="000B67ED" w:rsidRPr="00BD60AD">
        <w:rPr>
          <w:rFonts w:cs="Arial"/>
          <w:szCs w:val="21"/>
        </w:rPr>
        <w:t xml:space="preserve">The findings </w:t>
      </w:r>
      <w:r w:rsidR="000B67ED">
        <w:rPr>
          <w:rFonts w:cs="Arial"/>
          <w:szCs w:val="21"/>
        </w:rPr>
        <w:t xml:space="preserve">of the review will inform </w:t>
      </w:r>
      <w:r w:rsidR="000B67ED" w:rsidRPr="00BD60AD">
        <w:rPr>
          <w:rFonts w:cs="Arial"/>
          <w:szCs w:val="21"/>
        </w:rPr>
        <w:t xml:space="preserve">a proposal </w:t>
      </w:r>
      <w:r w:rsidR="000B67ED">
        <w:rPr>
          <w:rFonts w:cs="Arial"/>
          <w:szCs w:val="21"/>
        </w:rPr>
        <w:t xml:space="preserve">being drafted to </w:t>
      </w:r>
      <w:r w:rsidR="000B67ED" w:rsidRPr="00BD60AD">
        <w:rPr>
          <w:rFonts w:cs="Arial"/>
          <w:szCs w:val="21"/>
        </w:rPr>
        <w:t>seek funds to upgrade the CMO radars to dual polarization.</w:t>
      </w:r>
    </w:p>
    <w:p w:rsidR="001A6388" w:rsidRDefault="001A6388" w:rsidP="001A6388">
      <w:pPr>
        <w:pStyle w:val="ListParagraph"/>
        <w:numPr>
          <w:ilvl w:val="0"/>
          <w:numId w:val="0"/>
        </w:numPr>
        <w:rPr>
          <w:rFonts w:cs="Arial"/>
          <w:b/>
          <w:szCs w:val="22"/>
        </w:rPr>
      </w:pPr>
    </w:p>
    <w:p w:rsidR="00C17A1A" w:rsidRPr="00DF7BBF" w:rsidRDefault="002C541C" w:rsidP="00C17A1A">
      <w:pPr>
        <w:pStyle w:val="BodyText"/>
        <w:numPr>
          <w:ilvl w:val="0"/>
          <w:numId w:val="7"/>
        </w:numPr>
        <w:ind w:left="720" w:hanging="720"/>
        <w:jc w:val="both"/>
        <w:rPr>
          <w:rFonts w:ascii="Arial" w:hAnsi="Arial" w:cs="Arial"/>
          <w:sz w:val="22"/>
          <w:szCs w:val="22"/>
        </w:rPr>
      </w:pPr>
      <w:r>
        <w:rPr>
          <w:rFonts w:ascii="Arial" w:hAnsi="Arial"/>
          <w:sz w:val="22"/>
          <w:szCs w:val="22"/>
        </w:rPr>
        <w:t xml:space="preserve">Repair </w:t>
      </w:r>
      <w:r w:rsidR="000B67ED">
        <w:rPr>
          <w:rFonts w:ascii="Arial" w:hAnsi="Arial"/>
          <w:sz w:val="22"/>
          <w:szCs w:val="22"/>
        </w:rPr>
        <w:t>R</w:t>
      </w:r>
      <w:r>
        <w:rPr>
          <w:rFonts w:ascii="Arial" w:hAnsi="Arial"/>
          <w:sz w:val="22"/>
          <w:szCs w:val="22"/>
        </w:rPr>
        <w:t xml:space="preserve">esponse and </w:t>
      </w:r>
      <w:r w:rsidR="00C17A1A" w:rsidRPr="00D96052">
        <w:rPr>
          <w:rFonts w:ascii="Arial" w:hAnsi="Arial"/>
          <w:sz w:val="22"/>
          <w:szCs w:val="22"/>
        </w:rPr>
        <w:t xml:space="preserve">Radar </w:t>
      </w:r>
      <w:r w:rsidR="00C17A1A">
        <w:rPr>
          <w:rFonts w:ascii="Arial" w:hAnsi="Arial"/>
          <w:sz w:val="22"/>
          <w:szCs w:val="22"/>
        </w:rPr>
        <w:t>Spare Parts</w:t>
      </w:r>
    </w:p>
    <w:p w:rsidR="00727A38" w:rsidRDefault="00727A38">
      <w:pPr>
        <w:rPr>
          <w:rFonts w:cs="Arial"/>
          <w:b/>
          <w:szCs w:val="22"/>
        </w:rPr>
      </w:pPr>
    </w:p>
    <w:p w:rsidR="00487B6C" w:rsidRPr="000B53A2" w:rsidRDefault="002C541C" w:rsidP="000B67ED">
      <w:pPr>
        <w:pStyle w:val="ListParagraph"/>
        <w:spacing w:after="200" w:line="259" w:lineRule="auto"/>
      </w:pPr>
      <w:r w:rsidRPr="000B67ED">
        <w:rPr>
          <w:rFonts w:cs="Arial"/>
          <w:szCs w:val="22"/>
        </w:rPr>
        <w:t xml:space="preserve">The CMO radars are now past ten years since installation and are increasingly malfunctioning, creating gaps in the regional warning system. </w:t>
      </w:r>
      <w:r w:rsidRPr="000B67ED">
        <w:rPr>
          <w:szCs w:val="22"/>
        </w:rPr>
        <w:t>T</w:t>
      </w:r>
      <w:r w:rsidR="00727D74" w:rsidRPr="000B67ED">
        <w:rPr>
          <w:szCs w:val="22"/>
        </w:rPr>
        <w:t xml:space="preserve">here is a need </w:t>
      </w:r>
      <w:r w:rsidR="00487B6C" w:rsidRPr="00C92D70">
        <w:t xml:space="preserve">for more consistent </w:t>
      </w:r>
      <w:r w:rsidR="000B67ED">
        <w:t xml:space="preserve">maintenance and </w:t>
      </w:r>
      <w:r w:rsidR="00487B6C" w:rsidRPr="00C92D70">
        <w:t>repairs of the radars</w:t>
      </w:r>
      <w:r w:rsidR="000B67ED">
        <w:t>, as the originally-agreed local support has been variable</w:t>
      </w:r>
      <w:r w:rsidR="00487B6C" w:rsidRPr="00C92D70">
        <w:t>.  Local meteorological services cannot always affect rapid repairs due to budget constraints, the sometimes-high cost of parts, and the unpredictability of failures.</w:t>
      </w:r>
      <w:r w:rsidR="000B67ED">
        <w:t xml:space="preserve"> </w:t>
      </w:r>
      <w:proofErr w:type="gramStart"/>
      <w:r w:rsidR="000B67ED">
        <w:t>The  CMO</w:t>
      </w:r>
      <w:proofErr w:type="gramEnd"/>
      <w:r w:rsidR="000B67ED">
        <w:t xml:space="preserve"> Radar and Rawinsonde funds provides some support and the Operational Radar Working Group will aid in meeting some of the maintenance needs. </w:t>
      </w:r>
      <w:r w:rsidR="00F42CFB">
        <w:t xml:space="preserve"> </w:t>
      </w:r>
      <w:r w:rsidR="000B67ED">
        <w:t xml:space="preserve">These efforts do not always </w:t>
      </w:r>
      <w:r w:rsidR="00F42CFB">
        <w:t xml:space="preserve">solve the need for having a more rapid response to </w:t>
      </w:r>
      <w:r w:rsidR="00727D74">
        <w:t>unforeseen problems</w:t>
      </w:r>
      <w:r>
        <w:t xml:space="preserve"> and the need for a larger spare parts repository</w:t>
      </w:r>
      <w:r w:rsidR="00F42CFB">
        <w:t xml:space="preserve">.  </w:t>
      </w:r>
      <w:r w:rsidR="00487B6C" w:rsidRPr="00C92D70">
        <w:t>Setting up a fund and system for managing rapid repairs could eliminate many mo</w:t>
      </w:r>
      <w:r w:rsidR="00487B6C">
        <w:t xml:space="preserve">nths of down time.  Some </w:t>
      </w:r>
      <w:r w:rsidR="00487B6C" w:rsidRPr="00C92D70">
        <w:t>funding could be</w:t>
      </w:r>
      <w:r w:rsidR="00487B6C">
        <w:t xml:space="preserve"> negotiated in exchange for </w:t>
      </w:r>
      <w:r w:rsidR="00487B6C" w:rsidRPr="00C92D70">
        <w:t>data access</w:t>
      </w:r>
      <w:r w:rsidR="00487B6C">
        <w:t>; akin to the approach of National Meteorological Services in other regions.</w:t>
      </w:r>
    </w:p>
    <w:p w:rsidR="007F7B6F" w:rsidRPr="00B752FB" w:rsidRDefault="007F7B6F" w:rsidP="006A78AC">
      <w:pPr>
        <w:pStyle w:val="ListParagraph"/>
        <w:numPr>
          <w:ilvl w:val="0"/>
          <w:numId w:val="0"/>
        </w:numPr>
      </w:pPr>
    </w:p>
    <w:p w:rsidR="008757D4" w:rsidRPr="00DF7BBF" w:rsidRDefault="00D96052">
      <w:pPr>
        <w:rPr>
          <w:b/>
          <w:u w:val="single"/>
        </w:rPr>
      </w:pPr>
      <w:r w:rsidRPr="00D96052">
        <w:rPr>
          <w:b/>
          <w:u w:val="single"/>
        </w:rPr>
        <w:t>Action Proposed to Council:</w:t>
      </w:r>
    </w:p>
    <w:p w:rsidR="008757D4" w:rsidRPr="00DF7BBF" w:rsidRDefault="008757D4"/>
    <w:p w:rsidR="008757D4" w:rsidRPr="00DF7BBF" w:rsidRDefault="00D96052">
      <w:r w:rsidRPr="00D96052">
        <w:t>15.</w:t>
      </w:r>
      <w:r w:rsidRPr="00D96052">
        <w:tab/>
        <w:t>The Council is invited to:</w:t>
      </w:r>
    </w:p>
    <w:p w:rsidR="00193025" w:rsidRPr="00DF7BBF" w:rsidRDefault="00193025" w:rsidP="00193025"/>
    <w:p w:rsidR="00E43945" w:rsidRDefault="00D96052" w:rsidP="00444081">
      <w:pPr>
        <w:numPr>
          <w:ilvl w:val="0"/>
          <w:numId w:val="2"/>
        </w:numPr>
        <w:spacing w:after="180"/>
        <w:ind w:right="720"/>
      </w:pPr>
      <w:r w:rsidRPr="00D96052">
        <w:rPr>
          <w:b/>
        </w:rPr>
        <w:t xml:space="preserve">Note </w:t>
      </w:r>
      <w:r w:rsidRPr="00D96052">
        <w:t>the status of the weather radars in the CMO Member States;</w:t>
      </w:r>
      <w:r w:rsidR="00C237EE">
        <w:t xml:space="preserve"> including new radars scheduled to be installed in 2021.</w:t>
      </w:r>
    </w:p>
    <w:p w:rsidR="00B61138" w:rsidRPr="00DF7BBF" w:rsidRDefault="00D96052" w:rsidP="00444081">
      <w:pPr>
        <w:numPr>
          <w:ilvl w:val="0"/>
          <w:numId w:val="2"/>
        </w:numPr>
        <w:spacing w:after="180"/>
        <w:ind w:right="720"/>
      </w:pPr>
      <w:r w:rsidRPr="00D96052">
        <w:rPr>
          <w:b/>
        </w:rPr>
        <w:t>Reiterate</w:t>
      </w:r>
      <w:r w:rsidRPr="00D96052">
        <w:t xml:space="preserve"> its call for the </w:t>
      </w:r>
      <w:r w:rsidRPr="00D96052">
        <w:rPr>
          <w:rFonts w:cs="Arial"/>
          <w:szCs w:val="22"/>
        </w:rPr>
        <w:t xml:space="preserve">Meteorological Service operating radars to fully publicize their </w:t>
      </w:r>
      <w:r w:rsidR="00487B6C">
        <w:rPr>
          <w:rFonts w:cs="Arial"/>
          <w:szCs w:val="22"/>
        </w:rPr>
        <w:t>w</w:t>
      </w:r>
      <w:r w:rsidRPr="00D96052">
        <w:rPr>
          <w:rFonts w:cs="Arial"/>
          <w:szCs w:val="22"/>
        </w:rPr>
        <w:t xml:space="preserve">ebsites; for all Services to provide a link on their </w:t>
      </w:r>
      <w:r w:rsidR="00487B6C">
        <w:rPr>
          <w:rFonts w:cs="Arial"/>
          <w:szCs w:val="22"/>
        </w:rPr>
        <w:t>w</w:t>
      </w:r>
      <w:r w:rsidRPr="00D96052">
        <w:rPr>
          <w:rFonts w:cs="Arial"/>
          <w:szCs w:val="22"/>
        </w:rPr>
        <w:t>ebsites to relevant radars and composite loops, and to work towards the greater use of live radar data by regional television stations;</w:t>
      </w:r>
    </w:p>
    <w:p w:rsidR="00770770" w:rsidRPr="00DF7BBF" w:rsidRDefault="00D96052" w:rsidP="00B973D4">
      <w:pPr>
        <w:numPr>
          <w:ilvl w:val="0"/>
          <w:numId w:val="2"/>
        </w:numPr>
        <w:spacing w:after="180"/>
        <w:ind w:right="720"/>
        <w:outlineLvl w:val="0"/>
      </w:pPr>
      <w:r w:rsidRPr="00D96052">
        <w:rPr>
          <w:rFonts w:cs="Arial"/>
          <w:b/>
          <w:szCs w:val="22"/>
        </w:rPr>
        <w:t>Urge</w:t>
      </w:r>
      <w:r w:rsidRPr="00D96052">
        <w:rPr>
          <w:rFonts w:cs="Arial"/>
          <w:szCs w:val="22"/>
        </w:rPr>
        <w:t xml:space="preserve"> Barbados to make a formal </w:t>
      </w:r>
      <w:r w:rsidRPr="00D96052">
        <w:t xml:space="preserve">long-term commitment to the regional radar </w:t>
      </w:r>
      <w:r w:rsidRPr="00D96052">
        <w:rPr>
          <w:rFonts w:cs="Arial"/>
          <w:szCs w:val="22"/>
        </w:rPr>
        <w:t xml:space="preserve">composite that it developed and to ensure its availability for contribution to the regional components of the </w:t>
      </w:r>
      <w:r w:rsidRPr="00D96052">
        <w:rPr>
          <w:rFonts w:cs="Arial"/>
          <w:i/>
          <w:szCs w:val="22"/>
        </w:rPr>
        <w:t>WMO Integrated Global Observing System</w:t>
      </w:r>
      <w:r w:rsidRPr="00D96052">
        <w:rPr>
          <w:rFonts w:cs="Arial"/>
          <w:szCs w:val="22"/>
        </w:rPr>
        <w:t xml:space="preserve"> (WIGOS);</w:t>
      </w:r>
    </w:p>
    <w:p w:rsidR="00D87E98" w:rsidRPr="00D87E98" w:rsidRDefault="00D96052" w:rsidP="00B973D4">
      <w:pPr>
        <w:numPr>
          <w:ilvl w:val="0"/>
          <w:numId w:val="2"/>
        </w:numPr>
        <w:spacing w:after="180"/>
        <w:ind w:right="720"/>
        <w:outlineLvl w:val="0"/>
        <w:rPr>
          <w:szCs w:val="22"/>
        </w:rPr>
      </w:pPr>
      <w:r w:rsidRPr="00D96052">
        <w:rPr>
          <w:rFonts w:cs="Arial"/>
          <w:b/>
          <w:szCs w:val="22"/>
        </w:rPr>
        <w:t>Encourage</w:t>
      </w:r>
      <w:r w:rsidRPr="00D96052">
        <w:rPr>
          <w:rFonts w:cs="Arial"/>
          <w:szCs w:val="22"/>
        </w:rPr>
        <w:t xml:space="preserve"> </w:t>
      </w:r>
      <w:r w:rsidRPr="00D96052">
        <w:rPr>
          <w:szCs w:val="22"/>
        </w:rPr>
        <w:t xml:space="preserve">the </w:t>
      </w:r>
      <w:r w:rsidRPr="00D96052">
        <w:rPr>
          <w:rFonts w:cs="Arial"/>
          <w:szCs w:val="22"/>
        </w:rPr>
        <w:t xml:space="preserve">Meteorological Service operating radars to participate in the NCEP </w:t>
      </w:r>
      <w:r w:rsidRPr="00D96052">
        <w:rPr>
          <w:szCs w:val="22"/>
        </w:rPr>
        <w:t>Multi-Radar Multi-Sensor (MRMS) activities for the benefit of the region and the wider meteorological community</w:t>
      </w:r>
      <w:r w:rsidR="00B752FB">
        <w:rPr>
          <w:szCs w:val="22"/>
        </w:rPr>
        <w:t>;</w:t>
      </w:r>
    </w:p>
    <w:p w:rsidR="00444081" w:rsidRPr="006A78AC" w:rsidRDefault="00B752FB" w:rsidP="00B973D4">
      <w:pPr>
        <w:numPr>
          <w:ilvl w:val="0"/>
          <w:numId w:val="2"/>
        </w:numPr>
        <w:spacing w:after="180"/>
        <w:ind w:right="720"/>
        <w:outlineLvl w:val="0"/>
        <w:rPr>
          <w:szCs w:val="22"/>
        </w:rPr>
      </w:pPr>
      <w:r>
        <w:rPr>
          <w:rFonts w:cs="Arial"/>
          <w:b/>
          <w:szCs w:val="22"/>
        </w:rPr>
        <w:t xml:space="preserve">Encourage </w:t>
      </w:r>
      <w:r w:rsidRPr="00B752FB">
        <w:rPr>
          <w:rFonts w:cs="Arial"/>
          <w:szCs w:val="22"/>
        </w:rPr>
        <w:t xml:space="preserve">the </w:t>
      </w:r>
      <w:r w:rsidR="003C111A" w:rsidRPr="003C111A">
        <w:rPr>
          <w:rFonts w:cs="Arial"/>
          <w:szCs w:val="22"/>
        </w:rPr>
        <w:t xml:space="preserve">archiving and access to the full set of radar data for </w:t>
      </w:r>
      <w:r>
        <w:rPr>
          <w:rFonts w:cs="Arial"/>
          <w:szCs w:val="22"/>
        </w:rPr>
        <w:t xml:space="preserve">flash flood guidance, climate services, and other scientific </w:t>
      </w:r>
      <w:r w:rsidR="00D87E98">
        <w:rPr>
          <w:rFonts w:cs="Arial"/>
          <w:szCs w:val="22"/>
        </w:rPr>
        <w:t>applications</w:t>
      </w:r>
      <w:r>
        <w:rPr>
          <w:rFonts w:cs="Arial"/>
          <w:szCs w:val="22"/>
        </w:rPr>
        <w:t>;</w:t>
      </w:r>
    </w:p>
    <w:p w:rsidR="006A78AC" w:rsidRPr="00C17A1A" w:rsidRDefault="006A78AC" w:rsidP="00B973D4">
      <w:pPr>
        <w:numPr>
          <w:ilvl w:val="0"/>
          <w:numId w:val="2"/>
        </w:numPr>
        <w:spacing w:after="180"/>
        <w:ind w:right="720"/>
        <w:outlineLvl w:val="0"/>
        <w:rPr>
          <w:szCs w:val="22"/>
        </w:rPr>
      </w:pPr>
      <w:r w:rsidRPr="006A78AC">
        <w:rPr>
          <w:rFonts w:cs="Arial"/>
          <w:b/>
          <w:szCs w:val="22"/>
        </w:rPr>
        <w:t xml:space="preserve">Discuss </w:t>
      </w:r>
      <w:r w:rsidRPr="001B6BE7">
        <w:rPr>
          <w:rFonts w:cs="Arial"/>
          <w:szCs w:val="22"/>
        </w:rPr>
        <w:t>and</w:t>
      </w:r>
      <w:r w:rsidRPr="006A78AC">
        <w:rPr>
          <w:rFonts w:cs="Arial"/>
          <w:b/>
          <w:szCs w:val="22"/>
        </w:rPr>
        <w:t xml:space="preserve"> provide guidance</w:t>
      </w:r>
      <w:r>
        <w:rPr>
          <w:rFonts w:cs="Arial"/>
          <w:szCs w:val="22"/>
        </w:rPr>
        <w:t xml:space="preserve"> on the matters related to upgrading the weather radars</w:t>
      </w:r>
      <w:r w:rsidR="00B752FB">
        <w:rPr>
          <w:rFonts w:cs="Arial"/>
          <w:szCs w:val="22"/>
        </w:rPr>
        <w:t>;</w:t>
      </w:r>
    </w:p>
    <w:p w:rsidR="008757D4" w:rsidRPr="00DF7BBF" w:rsidRDefault="00D96052">
      <w:pPr>
        <w:jc w:val="center"/>
      </w:pPr>
      <w:r w:rsidRPr="00D96052">
        <w:t>___________</w:t>
      </w:r>
    </w:p>
    <w:p w:rsidR="0059506C" w:rsidRPr="00DF7BBF" w:rsidRDefault="0059506C" w:rsidP="00251620"/>
    <w:p w:rsidR="00251620" w:rsidRPr="00DF7BBF" w:rsidRDefault="00251620" w:rsidP="00251620"/>
    <w:p w:rsidR="00251620" w:rsidRPr="00DF7BBF" w:rsidRDefault="00D96052" w:rsidP="00251620">
      <w:r w:rsidRPr="00D96052">
        <w:t>CMO Headquarters</w:t>
      </w:r>
    </w:p>
    <w:p w:rsidR="00CE4E68" w:rsidRDefault="00D96052" w:rsidP="00CE4E68">
      <w:r w:rsidRPr="00D96052">
        <w:t>October 20</w:t>
      </w:r>
      <w:r w:rsidR="00C14E06">
        <w:t>20</w:t>
      </w:r>
    </w:p>
    <w:p w:rsidR="00C14E06" w:rsidRDefault="00C14E06" w:rsidP="00CE4E68"/>
    <w:p w:rsidR="00C14E06" w:rsidRDefault="00C14E06" w:rsidP="00CE4E68"/>
    <w:p w:rsidR="008F41BA" w:rsidRDefault="008F41BA">
      <w:pPr>
        <w:rPr>
          <w:szCs w:val="22"/>
        </w:rPr>
      </w:pPr>
    </w:p>
    <w:sectPr w:rsidR="008F41BA" w:rsidSect="008A5274">
      <w:headerReference w:type="default" r:id="rId2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C773E" w:rsidRDefault="006C773E">
      <w:r>
        <w:separator/>
      </w:r>
    </w:p>
  </w:endnote>
  <w:endnote w:type="continuationSeparator" w:id="0">
    <w:p w:rsidR="006C773E" w:rsidRDefault="006C773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Trebuchet MS">
    <w:panose1 w:val="020B0603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393E" w:rsidRDefault="005E393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393E" w:rsidRDefault="005E393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393E" w:rsidRDefault="005E393E">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3E82" w:rsidRPr="007E50EF" w:rsidRDefault="007C3E82" w:rsidP="007E50E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C773E" w:rsidRDefault="006C773E">
      <w:r>
        <w:separator/>
      </w:r>
    </w:p>
  </w:footnote>
  <w:footnote w:type="continuationSeparator" w:id="0">
    <w:p w:rsidR="006C773E" w:rsidRDefault="006C773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393E" w:rsidRDefault="005E393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393E" w:rsidRDefault="005E393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393E" w:rsidRDefault="005E393E">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3E82" w:rsidRDefault="007C3E82" w:rsidP="00F43EB0">
    <w:pPr>
      <w:pStyle w:val="Header"/>
      <w:jc w:val="right"/>
      <w:rPr>
        <w:rFonts w:ascii="Arial" w:hAnsi="Arial"/>
        <w:b/>
        <w:u w:val="single"/>
      </w:rPr>
    </w:pPr>
    <w:r w:rsidRPr="009569A8">
      <w:rPr>
        <w:rFonts w:ascii="Arial" w:hAnsi="Arial" w:cs="Arial"/>
        <w:b/>
        <w:sz w:val="22"/>
      </w:rPr>
      <w:t>CMC</w:t>
    </w:r>
    <w:r w:rsidR="005E393E">
      <w:rPr>
        <w:rFonts w:ascii="Arial" w:hAnsi="Arial" w:cs="Arial"/>
        <w:b/>
        <w:sz w:val="22"/>
      </w:rPr>
      <w:t>60</w:t>
    </w:r>
    <w:r w:rsidRPr="009569A8">
      <w:rPr>
        <w:rFonts w:ascii="Arial" w:hAnsi="Arial" w:cs="Arial"/>
        <w:sz w:val="22"/>
      </w:rPr>
      <w:t xml:space="preserve">, Doc. </w:t>
    </w:r>
    <w:r>
      <w:rPr>
        <w:rFonts w:ascii="Arial" w:hAnsi="Arial" w:cs="Arial"/>
        <w:sz w:val="22"/>
      </w:rPr>
      <w:t>10</w:t>
    </w:r>
    <w:r w:rsidRPr="009569A8">
      <w:rPr>
        <w:rFonts w:ascii="Arial" w:hAnsi="Arial" w:cs="Arial"/>
        <w:sz w:val="22"/>
      </w:rPr>
      <w:t>,</w:t>
    </w:r>
    <w:r w:rsidRPr="00AF4218">
      <w:rPr>
        <w:rFonts w:ascii="Arial" w:hAnsi="Arial" w:cs="Arial"/>
        <w:sz w:val="22"/>
      </w:rPr>
      <w:t xml:space="preserve"> page </w:t>
    </w:r>
    <w:r w:rsidR="00F92DBF" w:rsidRPr="00AF4218">
      <w:rPr>
        <w:rFonts w:ascii="Arial" w:hAnsi="Arial" w:cs="Arial"/>
        <w:sz w:val="22"/>
      </w:rPr>
      <w:fldChar w:fldCharType="begin"/>
    </w:r>
    <w:r w:rsidRPr="00AF4218">
      <w:rPr>
        <w:rFonts w:ascii="Arial" w:hAnsi="Arial" w:cs="Arial"/>
        <w:sz w:val="22"/>
      </w:rPr>
      <w:instrText xml:space="preserve"> PAGE   \* MERGEFORMAT </w:instrText>
    </w:r>
    <w:r w:rsidR="00F92DBF" w:rsidRPr="00AF4218">
      <w:rPr>
        <w:rFonts w:ascii="Arial" w:hAnsi="Arial" w:cs="Arial"/>
        <w:sz w:val="22"/>
      </w:rPr>
      <w:fldChar w:fldCharType="separate"/>
    </w:r>
    <w:r w:rsidR="006534A9">
      <w:rPr>
        <w:rFonts w:ascii="Arial" w:hAnsi="Arial" w:cs="Arial"/>
        <w:noProof/>
        <w:sz w:val="22"/>
      </w:rPr>
      <w:t>3</w:t>
    </w:r>
    <w:r w:rsidR="00F92DBF" w:rsidRPr="00AF4218">
      <w:rPr>
        <w:rFonts w:ascii="Arial" w:hAnsi="Arial" w:cs="Arial"/>
        <w:sz w:val="22"/>
      </w:rPr>
      <w:fldChar w:fldCharType="end"/>
    </w:r>
  </w:p>
  <w:p w:rsidR="007C3E82" w:rsidRDefault="007C3E82">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2FB" w:rsidRDefault="00B752FB" w:rsidP="00F43EB0">
    <w:pPr>
      <w:pStyle w:val="Header"/>
      <w:jc w:val="right"/>
      <w:rPr>
        <w:rFonts w:ascii="Arial" w:hAnsi="Arial"/>
        <w:b/>
        <w:u w:val="single"/>
      </w:rPr>
    </w:pPr>
    <w:r w:rsidRPr="009569A8">
      <w:rPr>
        <w:rFonts w:ascii="Arial" w:hAnsi="Arial" w:cs="Arial"/>
        <w:b/>
        <w:sz w:val="22"/>
      </w:rPr>
      <w:t>CMC5</w:t>
    </w:r>
    <w:r>
      <w:rPr>
        <w:rFonts w:ascii="Arial" w:hAnsi="Arial" w:cs="Arial"/>
        <w:b/>
        <w:sz w:val="22"/>
      </w:rPr>
      <w:t>9</w:t>
    </w:r>
    <w:r w:rsidRPr="009569A8">
      <w:rPr>
        <w:rFonts w:ascii="Arial" w:hAnsi="Arial" w:cs="Arial"/>
        <w:sz w:val="22"/>
      </w:rPr>
      <w:t xml:space="preserve">, </w:t>
    </w:r>
    <w:r>
      <w:rPr>
        <w:rFonts w:ascii="Arial" w:hAnsi="Arial" w:cs="Arial"/>
        <w:sz w:val="22"/>
      </w:rPr>
      <w:t>Annex</w:t>
    </w:r>
    <w:r w:rsidRPr="009569A8">
      <w:rPr>
        <w:rFonts w:ascii="Arial" w:hAnsi="Arial" w:cs="Arial"/>
        <w:sz w:val="22"/>
      </w:rPr>
      <w:t>,</w:t>
    </w:r>
    <w:r w:rsidRPr="00AF4218">
      <w:rPr>
        <w:rFonts w:ascii="Arial" w:hAnsi="Arial" w:cs="Arial"/>
        <w:sz w:val="22"/>
      </w:rPr>
      <w:t xml:space="preserve"> page </w:t>
    </w:r>
    <w:r w:rsidR="00F92DBF" w:rsidRPr="00AF4218">
      <w:rPr>
        <w:rFonts w:ascii="Arial" w:hAnsi="Arial" w:cs="Arial"/>
        <w:sz w:val="22"/>
      </w:rPr>
      <w:fldChar w:fldCharType="begin"/>
    </w:r>
    <w:r w:rsidRPr="00AF4218">
      <w:rPr>
        <w:rFonts w:ascii="Arial" w:hAnsi="Arial" w:cs="Arial"/>
        <w:sz w:val="22"/>
      </w:rPr>
      <w:instrText xml:space="preserve"> PAGE   \* MERGEFORMAT </w:instrText>
    </w:r>
    <w:r w:rsidR="00F92DBF" w:rsidRPr="00AF4218">
      <w:rPr>
        <w:rFonts w:ascii="Arial" w:hAnsi="Arial" w:cs="Arial"/>
        <w:sz w:val="22"/>
      </w:rPr>
      <w:fldChar w:fldCharType="separate"/>
    </w:r>
    <w:r w:rsidR="006534A9">
      <w:rPr>
        <w:rFonts w:ascii="Arial" w:hAnsi="Arial" w:cs="Arial"/>
        <w:noProof/>
        <w:sz w:val="22"/>
      </w:rPr>
      <w:t>6</w:t>
    </w:r>
    <w:r w:rsidR="00F92DBF" w:rsidRPr="00AF4218">
      <w:rPr>
        <w:rFonts w:ascii="Arial" w:hAnsi="Arial" w:cs="Arial"/>
        <w:sz w:val="22"/>
      </w:rPr>
      <w:fldChar w:fldCharType="end"/>
    </w:r>
  </w:p>
  <w:p w:rsidR="00B752FB" w:rsidRDefault="00B752F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D0724DFA"/>
    <w:lvl w:ilvl="0">
      <w:start w:val="1"/>
      <w:numFmt w:val="lowerLetter"/>
      <w:pStyle w:val="ListNumber2"/>
      <w:lvlText w:val="%1."/>
      <w:lvlJc w:val="left"/>
      <w:pPr>
        <w:tabs>
          <w:tab w:val="num" w:pos="680"/>
        </w:tabs>
        <w:ind w:left="680" w:hanging="397"/>
      </w:pPr>
      <w:rPr>
        <w:rFonts w:hint="default"/>
      </w:rPr>
    </w:lvl>
  </w:abstractNum>
  <w:abstractNum w:abstractNumId="1">
    <w:nsid w:val="FFFFFF83"/>
    <w:multiLevelType w:val="singleLevel"/>
    <w:tmpl w:val="11AEB0A0"/>
    <w:lvl w:ilvl="0">
      <w:start w:val="1"/>
      <w:numFmt w:val="bullet"/>
      <w:lvlText w:val=""/>
      <w:lvlJc w:val="left"/>
      <w:pPr>
        <w:tabs>
          <w:tab w:val="num" w:pos="720"/>
        </w:tabs>
        <w:ind w:left="720" w:hanging="360"/>
      </w:pPr>
      <w:rPr>
        <w:rFonts w:ascii="Symbol" w:hAnsi="Symbol" w:hint="default"/>
      </w:rPr>
    </w:lvl>
  </w:abstractNum>
  <w:abstractNum w:abstractNumId="2">
    <w:nsid w:val="00000001"/>
    <w:multiLevelType w:val="multilevel"/>
    <w:tmpl w:val="00000000"/>
    <w:lvl w:ilvl="0">
      <w:start w:val="1"/>
      <w:numFmt w:val="lowerRoman"/>
      <w:pStyle w:val="Level1"/>
      <w:lvlText w:val="(%1)"/>
      <w:lvlJc w:val="left"/>
      <w:pPr>
        <w:tabs>
          <w:tab w:val="num" w:pos="720"/>
        </w:tabs>
        <w:ind w:left="720" w:hanging="720"/>
      </w:pPr>
      <w:rPr>
        <w:rFonts w:ascii="Arial" w:hAnsi="Arial"/>
        <w:sz w:val="22"/>
      </w:rPr>
    </w:lvl>
    <w:lvl w:ilvl="1">
      <w:start w:val="1"/>
      <w:numFmt w:val="lowerRoman"/>
      <w:lvlText w:val="%2"/>
      <w:lvlJc w:val="left"/>
    </w:lvl>
    <w:lvl w:ilvl="2">
      <w:start w:val="1"/>
      <w:numFmt w:val="lowerRoman"/>
      <w:lvlText w:val="%3"/>
      <w:lvlJc w:val="left"/>
    </w:lvl>
    <w:lvl w:ilvl="3">
      <w:start w:val="1"/>
      <w:numFmt w:val="lowerRoman"/>
      <w:lvlText w:val="%4"/>
      <w:lvlJc w:val="left"/>
    </w:lvl>
    <w:lvl w:ilvl="4">
      <w:start w:val="1"/>
      <w:numFmt w:val="lowerRoman"/>
      <w:lvlText w:val="%5"/>
      <w:lvlJc w:val="left"/>
    </w:lvl>
    <w:lvl w:ilvl="5">
      <w:start w:val="1"/>
      <w:numFmt w:val="lowerRoman"/>
      <w:lvlText w:val="%6"/>
      <w:lvlJc w:val="left"/>
    </w:lvl>
    <w:lvl w:ilvl="6">
      <w:start w:val="1"/>
      <w:numFmt w:val="lowerRoman"/>
      <w:lvlText w:val="%7"/>
      <w:lvlJc w:val="left"/>
    </w:lvl>
    <w:lvl w:ilvl="7">
      <w:start w:val="1"/>
      <w:numFmt w:val="lowerRoman"/>
      <w:lvlText w:val="%8"/>
      <w:lvlJc w:val="left"/>
    </w:lvl>
    <w:lvl w:ilvl="8">
      <w:numFmt w:val="decimal"/>
      <w:lvlText w:val=""/>
      <w:lvlJc w:val="left"/>
    </w:lvl>
  </w:abstractNum>
  <w:abstractNum w:abstractNumId="3">
    <w:nsid w:val="067D2139"/>
    <w:multiLevelType w:val="hybridMultilevel"/>
    <w:tmpl w:val="8E40CAC4"/>
    <w:lvl w:ilvl="0" w:tplc="A4FE54B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907891"/>
    <w:multiLevelType w:val="hybridMultilevel"/>
    <w:tmpl w:val="4724A77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0B4596"/>
    <w:multiLevelType w:val="hybridMultilevel"/>
    <w:tmpl w:val="3D0086B2"/>
    <w:lvl w:ilvl="0" w:tplc="1E12D8CA">
      <w:start w:val="3"/>
      <w:numFmt w:val="lowerLetter"/>
      <w:lvlText w:val="(%1)"/>
      <w:lvlJc w:val="left"/>
      <w:pPr>
        <w:ind w:left="450" w:hanging="360"/>
      </w:pPr>
      <w:rPr>
        <w:rFonts w:cs="Times New Roman"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6">
    <w:nsid w:val="10C86C81"/>
    <w:multiLevelType w:val="multilevel"/>
    <w:tmpl w:val="F7702952"/>
    <w:lvl w:ilvl="0">
      <w:start w:val="1"/>
      <w:numFmt w:val="lowerRoman"/>
      <w:lvlText w:val="(%1)"/>
      <w:lvlJc w:val="left"/>
      <w:pPr>
        <w:tabs>
          <w:tab w:val="num" w:pos="1440"/>
        </w:tabs>
        <w:ind w:left="1440" w:hanging="720"/>
      </w:pPr>
      <w:rPr>
        <w:rFonts w:hint="default"/>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7">
    <w:nsid w:val="12B678C4"/>
    <w:multiLevelType w:val="multilevel"/>
    <w:tmpl w:val="793672A4"/>
    <w:lvl w:ilvl="0">
      <w:start w:val="1"/>
      <w:numFmt w:val="decimal"/>
      <w:lvlText w:val="%1."/>
      <w:lvlJc w:val="left"/>
      <w:pPr>
        <w:ind w:left="360" w:hanging="360"/>
      </w:pPr>
      <w:rPr>
        <w:rFonts w:hint="default"/>
      </w:rPr>
    </w:lvl>
    <w:lvl w:ilvl="1">
      <w:start w:val="1"/>
      <w:numFmt w:val="decimal"/>
      <w:lvlText w:val="%1.%2."/>
      <w:lvlJc w:val="left"/>
      <w:pPr>
        <w:ind w:left="612" w:hanging="432"/>
      </w:pPr>
      <w:rPr>
        <w:rFonts w:hint="default"/>
        <w:b w:val="0"/>
        <w:bCs w:val="0"/>
        <w:i w:val="0"/>
        <w:iCs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16CB31D1"/>
    <w:multiLevelType w:val="hybridMultilevel"/>
    <w:tmpl w:val="70E2FFA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86768DA"/>
    <w:multiLevelType w:val="multilevel"/>
    <w:tmpl w:val="157EDF2C"/>
    <w:lvl w:ilvl="0">
      <w:start w:val="1"/>
      <w:numFmt w:val="lowerLetter"/>
      <w:lvlText w:val="(%1)"/>
      <w:lvlJc w:val="left"/>
      <w:pPr>
        <w:tabs>
          <w:tab w:val="num" w:pos="1080"/>
        </w:tabs>
        <w:ind w:left="1080" w:hanging="360"/>
      </w:pPr>
      <w:rPr>
        <w:rFonts w:hint="default"/>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10">
    <w:nsid w:val="1A5F6752"/>
    <w:multiLevelType w:val="hybridMultilevel"/>
    <w:tmpl w:val="E2708A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4493E3E"/>
    <w:multiLevelType w:val="hybridMultilevel"/>
    <w:tmpl w:val="3198FF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CB24BA"/>
    <w:multiLevelType w:val="hybridMultilevel"/>
    <w:tmpl w:val="6E007A94"/>
    <w:lvl w:ilvl="0" w:tplc="04090001">
      <w:start w:val="1"/>
      <w:numFmt w:val="bullet"/>
      <w:lvlText w:val=""/>
      <w:lvlJc w:val="left"/>
      <w:pPr>
        <w:tabs>
          <w:tab w:val="num" w:pos="720"/>
        </w:tabs>
        <w:ind w:left="720" w:hanging="360"/>
      </w:pPr>
      <w:rPr>
        <w:rFonts w:ascii="Symbol" w:hAnsi="Symbol" w:hint="default"/>
      </w:rPr>
    </w:lvl>
    <w:lvl w:ilvl="1" w:tplc="021EAAF2" w:tentative="1">
      <w:start w:val="1"/>
      <w:numFmt w:val="decimal"/>
      <w:lvlText w:val="%2)"/>
      <w:lvlJc w:val="left"/>
      <w:pPr>
        <w:tabs>
          <w:tab w:val="num" w:pos="1440"/>
        </w:tabs>
        <w:ind w:left="1440" w:hanging="360"/>
      </w:pPr>
    </w:lvl>
    <w:lvl w:ilvl="2" w:tplc="AFF0F574" w:tentative="1">
      <w:start w:val="1"/>
      <w:numFmt w:val="decimal"/>
      <w:lvlText w:val="%3)"/>
      <w:lvlJc w:val="left"/>
      <w:pPr>
        <w:tabs>
          <w:tab w:val="num" w:pos="2160"/>
        </w:tabs>
        <w:ind w:left="2160" w:hanging="360"/>
      </w:pPr>
    </w:lvl>
    <w:lvl w:ilvl="3" w:tplc="E758B74E" w:tentative="1">
      <w:start w:val="1"/>
      <w:numFmt w:val="decimal"/>
      <w:lvlText w:val="%4)"/>
      <w:lvlJc w:val="left"/>
      <w:pPr>
        <w:tabs>
          <w:tab w:val="num" w:pos="2880"/>
        </w:tabs>
        <w:ind w:left="2880" w:hanging="360"/>
      </w:pPr>
    </w:lvl>
    <w:lvl w:ilvl="4" w:tplc="D76E203A" w:tentative="1">
      <w:start w:val="1"/>
      <w:numFmt w:val="decimal"/>
      <w:lvlText w:val="%5)"/>
      <w:lvlJc w:val="left"/>
      <w:pPr>
        <w:tabs>
          <w:tab w:val="num" w:pos="3600"/>
        </w:tabs>
        <w:ind w:left="3600" w:hanging="360"/>
      </w:pPr>
    </w:lvl>
    <w:lvl w:ilvl="5" w:tplc="D68C4D86" w:tentative="1">
      <w:start w:val="1"/>
      <w:numFmt w:val="decimal"/>
      <w:lvlText w:val="%6)"/>
      <w:lvlJc w:val="left"/>
      <w:pPr>
        <w:tabs>
          <w:tab w:val="num" w:pos="4320"/>
        </w:tabs>
        <w:ind w:left="4320" w:hanging="360"/>
      </w:pPr>
    </w:lvl>
    <w:lvl w:ilvl="6" w:tplc="86C47F78" w:tentative="1">
      <w:start w:val="1"/>
      <w:numFmt w:val="decimal"/>
      <w:lvlText w:val="%7)"/>
      <w:lvlJc w:val="left"/>
      <w:pPr>
        <w:tabs>
          <w:tab w:val="num" w:pos="5040"/>
        </w:tabs>
        <w:ind w:left="5040" w:hanging="360"/>
      </w:pPr>
    </w:lvl>
    <w:lvl w:ilvl="7" w:tplc="80D87C7E" w:tentative="1">
      <w:start w:val="1"/>
      <w:numFmt w:val="decimal"/>
      <w:lvlText w:val="%8)"/>
      <w:lvlJc w:val="left"/>
      <w:pPr>
        <w:tabs>
          <w:tab w:val="num" w:pos="5760"/>
        </w:tabs>
        <w:ind w:left="5760" w:hanging="360"/>
      </w:pPr>
    </w:lvl>
    <w:lvl w:ilvl="8" w:tplc="913AFAD4" w:tentative="1">
      <w:start w:val="1"/>
      <w:numFmt w:val="decimal"/>
      <w:lvlText w:val="%9)"/>
      <w:lvlJc w:val="left"/>
      <w:pPr>
        <w:tabs>
          <w:tab w:val="num" w:pos="6480"/>
        </w:tabs>
        <w:ind w:left="6480" w:hanging="360"/>
      </w:pPr>
    </w:lvl>
  </w:abstractNum>
  <w:abstractNum w:abstractNumId="13">
    <w:nsid w:val="25DB72DB"/>
    <w:multiLevelType w:val="hybridMultilevel"/>
    <w:tmpl w:val="F918DABE"/>
    <w:lvl w:ilvl="0" w:tplc="A4FE54B6">
      <w:start w:val="1"/>
      <w:numFmt w:val="bullet"/>
      <w:lvlText w:val=""/>
      <w:lvlJc w:val="left"/>
      <w:pPr>
        <w:tabs>
          <w:tab w:val="num" w:pos="720"/>
        </w:tabs>
        <w:ind w:left="720" w:hanging="360"/>
      </w:pPr>
      <w:rPr>
        <w:rFonts w:ascii="Symbol" w:hAnsi="Symbol" w:hint="default"/>
      </w:rPr>
    </w:lvl>
    <w:lvl w:ilvl="1" w:tplc="021EAAF2" w:tentative="1">
      <w:start w:val="1"/>
      <w:numFmt w:val="decimal"/>
      <w:lvlText w:val="%2)"/>
      <w:lvlJc w:val="left"/>
      <w:pPr>
        <w:tabs>
          <w:tab w:val="num" w:pos="1440"/>
        </w:tabs>
        <w:ind w:left="1440" w:hanging="360"/>
      </w:pPr>
    </w:lvl>
    <w:lvl w:ilvl="2" w:tplc="AFF0F574" w:tentative="1">
      <w:start w:val="1"/>
      <w:numFmt w:val="decimal"/>
      <w:lvlText w:val="%3)"/>
      <w:lvlJc w:val="left"/>
      <w:pPr>
        <w:tabs>
          <w:tab w:val="num" w:pos="2160"/>
        </w:tabs>
        <w:ind w:left="2160" w:hanging="360"/>
      </w:pPr>
    </w:lvl>
    <w:lvl w:ilvl="3" w:tplc="E758B74E" w:tentative="1">
      <w:start w:val="1"/>
      <w:numFmt w:val="decimal"/>
      <w:lvlText w:val="%4)"/>
      <w:lvlJc w:val="left"/>
      <w:pPr>
        <w:tabs>
          <w:tab w:val="num" w:pos="2880"/>
        </w:tabs>
        <w:ind w:left="2880" w:hanging="360"/>
      </w:pPr>
    </w:lvl>
    <w:lvl w:ilvl="4" w:tplc="D76E203A" w:tentative="1">
      <w:start w:val="1"/>
      <w:numFmt w:val="decimal"/>
      <w:lvlText w:val="%5)"/>
      <w:lvlJc w:val="left"/>
      <w:pPr>
        <w:tabs>
          <w:tab w:val="num" w:pos="3600"/>
        </w:tabs>
        <w:ind w:left="3600" w:hanging="360"/>
      </w:pPr>
    </w:lvl>
    <w:lvl w:ilvl="5" w:tplc="D68C4D86" w:tentative="1">
      <w:start w:val="1"/>
      <w:numFmt w:val="decimal"/>
      <w:lvlText w:val="%6)"/>
      <w:lvlJc w:val="left"/>
      <w:pPr>
        <w:tabs>
          <w:tab w:val="num" w:pos="4320"/>
        </w:tabs>
        <w:ind w:left="4320" w:hanging="360"/>
      </w:pPr>
    </w:lvl>
    <w:lvl w:ilvl="6" w:tplc="86C47F78" w:tentative="1">
      <w:start w:val="1"/>
      <w:numFmt w:val="decimal"/>
      <w:lvlText w:val="%7)"/>
      <w:lvlJc w:val="left"/>
      <w:pPr>
        <w:tabs>
          <w:tab w:val="num" w:pos="5040"/>
        </w:tabs>
        <w:ind w:left="5040" w:hanging="360"/>
      </w:pPr>
    </w:lvl>
    <w:lvl w:ilvl="7" w:tplc="80D87C7E" w:tentative="1">
      <w:start w:val="1"/>
      <w:numFmt w:val="decimal"/>
      <w:lvlText w:val="%8)"/>
      <w:lvlJc w:val="left"/>
      <w:pPr>
        <w:tabs>
          <w:tab w:val="num" w:pos="5760"/>
        </w:tabs>
        <w:ind w:left="5760" w:hanging="360"/>
      </w:pPr>
    </w:lvl>
    <w:lvl w:ilvl="8" w:tplc="913AFAD4" w:tentative="1">
      <w:start w:val="1"/>
      <w:numFmt w:val="decimal"/>
      <w:lvlText w:val="%9)"/>
      <w:lvlJc w:val="left"/>
      <w:pPr>
        <w:tabs>
          <w:tab w:val="num" w:pos="6480"/>
        </w:tabs>
        <w:ind w:left="6480" w:hanging="360"/>
      </w:pPr>
    </w:lvl>
  </w:abstractNum>
  <w:abstractNum w:abstractNumId="14">
    <w:nsid w:val="29932183"/>
    <w:multiLevelType w:val="hybridMultilevel"/>
    <w:tmpl w:val="53AC7B70"/>
    <w:lvl w:ilvl="0" w:tplc="7C94ADAA">
      <w:start w:val="1"/>
      <w:numFmt w:val="lowerRoman"/>
      <w:lvlText w:val="(%1)"/>
      <w:lvlJc w:val="left"/>
      <w:pPr>
        <w:ind w:left="1800" w:hanging="720"/>
      </w:pPr>
      <w:rPr>
        <w:rFonts w:hint="default"/>
      </w:rPr>
    </w:lvl>
    <w:lvl w:ilvl="1" w:tplc="2C090019" w:tentative="1">
      <w:start w:val="1"/>
      <w:numFmt w:val="lowerLetter"/>
      <w:lvlText w:val="%2."/>
      <w:lvlJc w:val="left"/>
      <w:pPr>
        <w:ind w:left="2160" w:hanging="360"/>
      </w:pPr>
    </w:lvl>
    <w:lvl w:ilvl="2" w:tplc="2C09001B" w:tentative="1">
      <w:start w:val="1"/>
      <w:numFmt w:val="lowerRoman"/>
      <w:lvlText w:val="%3."/>
      <w:lvlJc w:val="right"/>
      <w:pPr>
        <w:ind w:left="2880" w:hanging="180"/>
      </w:pPr>
    </w:lvl>
    <w:lvl w:ilvl="3" w:tplc="2C09000F" w:tentative="1">
      <w:start w:val="1"/>
      <w:numFmt w:val="decimal"/>
      <w:lvlText w:val="%4."/>
      <w:lvlJc w:val="left"/>
      <w:pPr>
        <w:ind w:left="3600" w:hanging="360"/>
      </w:pPr>
    </w:lvl>
    <w:lvl w:ilvl="4" w:tplc="2C090019" w:tentative="1">
      <w:start w:val="1"/>
      <w:numFmt w:val="lowerLetter"/>
      <w:lvlText w:val="%5."/>
      <w:lvlJc w:val="left"/>
      <w:pPr>
        <w:ind w:left="4320" w:hanging="360"/>
      </w:pPr>
    </w:lvl>
    <w:lvl w:ilvl="5" w:tplc="2C09001B" w:tentative="1">
      <w:start w:val="1"/>
      <w:numFmt w:val="lowerRoman"/>
      <w:lvlText w:val="%6."/>
      <w:lvlJc w:val="right"/>
      <w:pPr>
        <w:ind w:left="5040" w:hanging="180"/>
      </w:pPr>
    </w:lvl>
    <w:lvl w:ilvl="6" w:tplc="2C09000F" w:tentative="1">
      <w:start w:val="1"/>
      <w:numFmt w:val="decimal"/>
      <w:lvlText w:val="%7."/>
      <w:lvlJc w:val="left"/>
      <w:pPr>
        <w:ind w:left="5760" w:hanging="360"/>
      </w:pPr>
    </w:lvl>
    <w:lvl w:ilvl="7" w:tplc="2C090019" w:tentative="1">
      <w:start w:val="1"/>
      <w:numFmt w:val="lowerLetter"/>
      <w:lvlText w:val="%8."/>
      <w:lvlJc w:val="left"/>
      <w:pPr>
        <w:ind w:left="6480" w:hanging="360"/>
      </w:pPr>
    </w:lvl>
    <w:lvl w:ilvl="8" w:tplc="2C09001B" w:tentative="1">
      <w:start w:val="1"/>
      <w:numFmt w:val="lowerRoman"/>
      <w:lvlText w:val="%9."/>
      <w:lvlJc w:val="right"/>
      <w:pPr>
        <w:ind w:left="7200" w:hanging="180"/>
      </w:pPr>
    </w:lvl>
  </w:abstractNum>
  <w:abstractNum w:abstractNumId="15">
    <w:nsid w:val="2A7345CE"/>
    <w:multiLevelType w:val="singleLevel"/>
    <w:tmpl w:val="F83E2518"/>
    <w:lvl w:ilvl="0">
      <w:start w:val="1"/>
      <w:numFmt w:val="bullet"/>
      <w:pStyle w:val="ListBullet2"/>
      <w:lvlText w:val=""/>
      <w:lvlJc w:val="left"/>
      <w:pPr>
        <w:tabs>
          <w:tab w:val="num" w:pos="1080"/>
        </w:tabs>
        <w:ind w:left="1080" w:hanging="360"/>
      </w:pPr>
      <w:rPr>
        <w:rFonts w:ascii="Symbol" w:hAnsi="Symbol" w:hint="default"/>
      </w:rPr>
    </w:lvl>
  </w:abstractNum>
  <w:abstractNum w:abstractNumId="16">
    <w:nsid w:val="2C143726"/>
    <w:multiLevelType w:val="hybridMultilevel"/>
    <w:tmpl w:val="BD5AA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DFF5199"/>
    <w:multiLevelType w:val="hybridMultilevel"/>
    <w:tmpl w:val="2496E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D76EB7"/>
    <w:multiLevelType w:val="multilevel"/>
    <w:tmpl w:val="0F98940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TRHeading3"/>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nsid w:val="32773FE4"/>
    <w:multiLevelType w:val="hybridMultilevel"/>
    <w:tmpl w:val="964EA146"/>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F52F32"/>
    <w:multiLevelType w:val="multilevel"/>
    <w:tmpl w:val="A5B8F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ED40BAC"/>
    <w:multiLevelType w:val="hybridMultilevel"/>
    <w:tmpl w:val="FB987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BD55EE0"/>
    <w:multiLevelType w:val="hybridMultilevel"/>
    <w:tmpl w:val="FEBE7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nsid w:val="54881FE9"/>
    <w:multiLevelType w:val="hybridMultilevel"/>
    <w:tmpl w:val="410CD224"/>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F67F1E"/>
    <w:multiLevelType w:val="hybridMultilevel"/>
    <w:tmpl w:val="CF7C4BB4"/>
    <w:lvl w:ilvl="0" w:tplc="29C24094">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63590C04"/>
    <w:multiLevelType w:val="hybridMultilevel"/>
    <w:tmpl w:val="67FE06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CE7729D"/>
    <w:multiLevelType w:val="hybridMultilevel"/>
    <w:tmpl w:val="CC300B96"/>
    <w:lvl w:ilvl="0" w:tplc="C526D0C6">
      <w:start w:val="1"/>
      <w:numFmt w:val="decimal"/>
      <w:pStyle w:val="ListParagraph"/>
      <w:lvlText w:val="%1."/>
      <w:lvlJc w:val="left"/>
      <w:pPr>
        <w:ind w:left="3780" w:hanging="360"/>
      </w:pPr>
      <w:rPr>
        <w:rFonts w:ascii="Arial" w:hAnsi="Arial" w:cs="Arial" w:hint="default"/>
        <w:b w:val="0"/>
      </w:rPr>
    </w:lvl>
    <w:lvl w:ilvl="1" w:tplc="DFEC25EE">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EDE5DFF"/>
    <w:multiLevelType w:val="hybridMultilevel"/>
    <w:tmpl w:val="11F0795C"/>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6"/>
  </w:num>
  <w:num w:numId="3">
    <w:abstractNumId w:val="18"/>
  </w:num>
  <w:num w:numId="4">
    <w:abstractNumId w:val="2"/>
    <w:lvlOverride w:ilvl="0">
      <w:startOverride w:val="1"/>
      <w:lvl w:ilvl="0">
        <w:start w:val="1"/>
        <w:numFmt w:val="decimal"/>
        <w:pStyle w:val="Level1"/>
        <w:lvlText w:val="(%1)"/>
        <w:lvlJc w:val="left"/>
      </w:lvl>
    </w:lvlOverride>
    <w:lvlOverride w:ilvl="1">
      <w:startOverride w:val="1"/>
      <w:lvl w:ilvl="1">
        <w:start w:val="1"/>
        <w:numFmt w:val="decimal"/>
        <w:lvlText w:val="%2"/>
        <w:lvlJc w:val="left"/>
      </w:lvl>
    </w:lvlOverride>
    <w:lvlOverride w:ilvl="2">
      <w:startOverride w:val="1"/>
      <w:lvl w:ilvl="2">
        <w:start w:val="1"/>
        <w:numFmt w:val="decimal"/>
        <w:lvlText w:val="%3"/>
        <w:lvlJc w:val="left"/>
      </w:lvl>
    </w:lvlOverride>
    <w:lvlOverride w:ilvl="3">
      <w:startOverride w:val="1"/>
      <w:lvl w:ilvl="3">
        <w:start w:val="1"/>
        <w:numFmt w:val="decimal"/>
        <w:lvlText w:val="%4"/>
        <w:lvlJc w:val="left"/>
      </w:lvl>
    </w:lvlOverride>
    <w:lvlOverride w:ilvl="4">
      <w:startOverride w:val="1"/>
      <w:lvl w:ilvl="4">
        <w:start w:val="1"/>
        <w:numFmt w:val="decimal"/>
        <w:lvlText w:val="%5"/>
        <w:lvlJc w:val="left"/>
      </w:lvl>
    </w:lvlOverride>
    <w:lvlOverride w:ilvl="5">
      <w:startOverride w:val="1"/>
      <w:lvl w:ilvl="5">
        <w:start w:val="1"/>
        <w:numFmt w:val="decimal"/>
        <w:lvlText w:val="%6"/>
        <w:lvlJc w:val="left"/>
      </w:lvl>
    </w:lvlOverride>
    <w:lvlOverride w:ilvl="6">
      <w:startOverride w:val="1"/>
      <w:lvl w:ilvl="6">
        <w:start w:val="1"/>
        <w:numFmt w:val="decimal"/>
        <w:lvlText w:val="%7"/>
        <w:lvlJc w:val="left"/>
      </w:lvl>
    </w:lvlOverride>
    <w:lvlOverride w:ilvl="7">
      <w:startOverride w:val="1"/>
      <w:lvl w:ilvl="7">
        <w:start w:val="1"/>
        <w:numFmt w:val="decimal"/>
        <w:lvlText w:val="%8"/>
        <w:lvlJc w:val="left"/>
      </w:lvl>
    </w:lvlOverride>
  </w:num>
  <w:num w:numId="5">
    <w:abstractNumId w:val="0"/>
  </w:num>
  <w:num w:numId="6">
    <w:abstractNumId w:val="19"/>
  </w:num>
  <w:num w:numId="7">
    <w:abstractNumId w:val="5"/>
  </w:num>
  <w:num w:numId="8">
    <w:abstractNumId w:val="8"/>
  </w:num>
  <w:num w:numId="9">
    <w:abstractNumId w:val="24"/>
  </w:num>
  <w:num w:numId="10">
    <w:abstractNumId w:val="23"/>
  </w:num>
  <w:num w:numId="11">
    <w:abstractNumId w:val="27"/>
  </w:num>
  <w:num w:numId="12">
    <w:abstractNumId w:val="22"/>
  </w:num>
  <w:num w:numId="13">
    <w:abstractNumId w:val="26"/>
  </w:num>
  <w:num w:numId="14">
    <w:abstractNumId w:val="14"/>
  </w:num>
  <w:num w:numId="15">
    <w:abstractNumId w:val="9"/>
  </w:num>
  <w:num w:numId="16">
    <w:abstractNumId w:val="1"/>
  </w:num>
  <w:num w:numId="17">
    <w:abstractNumId w:val="26"/>
    <w:lvlOverride w:ilvl="0">
      <w:startOverride w:val="1"/>
    </w:lvlOverride>
  </w:num>
  <w:num w:numId="18">
    <w:abstractNumId w:val="11"/>
  </w:num>
  <w:num w:numId="19">
    <w:abstractNumId w:val="4"/>
  </w:num>
  <w:num w:numId="20">
    <w:abstractNumId w:val="12"/>
  </w:num>
  <w:num w:numId="21">
    <w:abstractNumId w:val="13"/>
  </w:num>
  <w:num w:numId="22">
    <w:abstractNumId w:val="21"/>
  </w:num>
  <w:num w:numId="23">
    <w:abstractNumId w:val="10"/>
  </w:num>
  <w:num w:numId="24">
    <w:abstractNumId w:val="17"/>
  </w:num>
  <w:num w:numId="25">
    <w:abstractNumId w:val="25"/>
  </w:num>
  <w:num w:numId="26">
    <w:abstractNumId w:val="20"/>
  </w:num>
  <w:num w:numId="27">
    <w:abstractNumId w:val="16"/>
  </w:num>
  <w:num w:numId="28">
    <w:abstractNumId w:val="3"/>
  </w:num>
  <w:num w:numId="29">
    <w:abstractNumId w:val="7"/>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embedSystemFonts/>
  <w:proofState w:spelling="clean" w:grammar="clean"/>
  <w:stylePaneFormatFilter w:val="3F01"/>
  <w:trackRevisions/>
  <w:defaultTabStop w:val="720"/>
  <w:drawingGridHorizontalSpacing w:val="110"/>
  <w:displayHorizontalDrawingGridEvery w:val="0"/>
  <w:displayVerticalDrawingGridEvery w:val="0"/>
  <w:noPunctuationKerning/>
  <w:characterSpacingControl w:val="doNotCompress"/>
  <w:savePreviewPicture/>
  <w:footnotePr>
    <w:footnote w:id="-1"/>
    <w:footnote w:id="0"/>
  </w:footnotePr>
  <w:endnotePr>
    <w:endnote w:id="-1"/>
    <w:endnote w:id="0"/>
  </w:endnotePr>
  <w:compat/>
  <w:rsids>
    <w:rsidRoot w:val="008757D4"/>
    <w:rsid w:val="00000DF3"/>
    <w:rsid w:val="00002335"/>
    <w:rsid w:val="00003CBB"/>
    <w:rsid w:val="00004EF4"/>
    <w:rsid w:val="000055CB"/>
    <w:rsid w:val="00006E98"/>
    <w:rsid w:val="00007C3D"/>
    <w:rsid w:val="0001046E"/>
    <w:rsid w:val="0001350D"/>
    <w:rsid w:val="000144A5"/>
    <w:rsid w:val="00014917"/>
    <w:rsid w:val="0001635C"/>
    <w:rsid w:val="00017AA6"/>
    <w:rsid w:val="00017C5E"/>
    <w:rsid w:val="0002165A"/>
    <w:rsid w:val="000264D5"/>
    <w:rsid w:val="00026FBB"/>
    <w:rsid w:val="0002762C"/>
    <w:rsid w:val="0003061D"/>
    <w:rsid w:val="0003263E"/>
    <w:rsid w:val="00033471"/>
    <w:rsid w:val="00034257"/>
    <w:rsid w:val="00041207"/>
    <w:rsid w:val="00046847"/>
    <w:rsid w:val="00050749"/>
    <w:rsid w:val="000511CF"/>
    <w:rsid w:val="000530C3"/>
    <w:rsid w:val="00055F47"/>
    <w:rsid w:val="000560C3"/>
    <w:rsid w:val="00060A36"/>
    <w:rsid w:val="00060D19"/>
    <w:rsid w:val="00061396"/>
    <w:rsid w:val="00061817"/>
    <w:rsid w:val="00063F2D"/>
    <w:rsid w:val="000645DB"/>
    <w:rsid w:val="00064A8E"/>
    <w:rsid w:val="00065FD9"/>
    <w:rsid w:val="00067E65"/>
    <w:rsid w:val="00072251"/>
    <w:rsid w:val="00072A89"/>
    <w:rsid w:val="00073C43"/>
    <w:rsid w:val="00073CA1"/>
    <w:rsid w:val="00077B87"/>
    <w:rsid w:val="00081876"/>
    <w:rsid w:val="000820C7"/>
    <w:rsid w:val="00082A7F"/>
    <w:rsid w:val="00082BAE"/>
    <w:rsid w:val="00085D70"/>
    <w:rsid w:val="00086D46"/>
    <w:rsid w:val="00090486"/>
    <w:rsid w:val="000905D7"/>
    <w:rsid w:val="00092FA9"/>
    <w:rsid w:val="00094D23"/>
    <w:rsid w:val="000955CA"/>
    <w:rsid w:val="000975C6"/>
    <w:rsid w:val="000A0DAE"/>
    <w:rsid w:val="000A2155"/>
    <w:rsid w:val="000A3673"/>
    <w:rsid w:val="000A3C48"/>
    <w:rsid w:val="000A3DD5"/>
    <w:rsid w:val="000A449F"/>
    <w:rsid w:val="000A4A6F"/>
    <w:rsid w:val="000A4EB2"/>
    <w:rsid w:val="000B0C59"/>
    <w:rsid w:val="000B0E2C"/>
    <w:rsid w:val="000B4332"/>
    <w:rsid w:val="000B5CB0"/>
    <w:rsid w:val="000B61AA"/>
    <w:rsid w:val="000B67ED"/>
    <w:rsid w:val="000C3A4A"/>
    <w:rsid w:val="000C3AB1"/>
    <w:rsid w:val="000C4530"/>
    <w:rsid w:val="000C48E4"/>
    <w:rsid w:val="000C6749"/>
    <w:rsid w:val="000C7801"/>
    <w:rsid w:val="000D2186"/>
    <w:rsid w:val="000D3A69"/>
    <w:rsid w:val="000D3BD3"/>
    <w:rsid w:val="000D3D49"/>
    <w:rsid w:val="000D4B2D"/>
    <w:rsid w:val="000E32F0"/>
    <w:rsid w:val="000E4B3B"/>
    <w:rsid w:val="000E4CE8"/>
    <w:rsid w:val="000E5D35"/>
    <w:rsid w:val="000F0862"/>
    <w:rsid w:val="000F4625"/>
    <w:rsid w:val="000F4E21"/>
    <w:rsid w:val="001003D7"/>
    <w:rsid w:val="00100481"/>
    <w:rsid w:val="001005D3"/>
    <w:rsid w:val="00100664"/>
    <w:rsid w:val="00101FE3"/>
    <w:rsid w:val="00103331"/>
    <w:rsid w:val="00110E7A"/>
    <w:rsid w:val="00113249"/>
    <w:rsid w:val="001144C3"/>
    <w:rsid w:val="001163CE"/>
    <w:rsid w:val="00116F88"/>
    <w:rsid w:val="00117333"/>
    <w:rsid w:val="00120320"/>
    <w:rsid w:val="00121D3D"/>
    <w:rsid w:val="00124E0D"/>
    <w:rsid w:val="00125982"/>
    <w:rsid w:val="0012635F"/>
    <w:rsid w:val="00130DFF"/>
    <w:rsid w:val="001350C5"/>
    <w:rsid w:val="001368F8"/>
    <w:rsid w:val="00137402"/>
    <w:rsid w:val="00141943"/>
    <w:rsid w:val="001420CB"/>
    <w:rsid w:val="001455CB"/>
    <w:rsid w:val="0015023F"/>
    <w:rsid w:val="00152660"/>
    <w:rsid w:val="00152BA9"/>
    <w:rsid w:val="00153288"/>
    <w:rsid w:val="00153E37"/>
    <w:rsid w:val="00154265"/>
    <w:rsid w:val="001548BB"/>
    <w:rsid w:val="00155892"/>
    <w:rsid w:val="001560DB"/>
    <w:rsid w:val="00156E8E"/>
    <w:rsid w:val="001572C9"/>
    <w:rsid w:val="0016005F"/>
    <w:rsid w:val="001600E4"/>
    <w:rsid w:val="001605E2"/>
    <w:rsid w:val="00166B23"/>
    <w:rsid w:val="00172550"/>
    <w:rsid w:val="00172AE0"/>
    <w:rsid w:val="00173275"/>
    <w:rsid w:val="00173397"/>
    <w:rsid w:val="00173C37"/>
    <w:rsid w:val="00174499"/>
    <w:rsid w:val="00174D47"/>
    <w:rsid w:val="00176715"/>
    <w:rsid w:val="00176FF5"/>
    <w:rsid w:val="00180196"/>
    <w:rsid w:val="00184610"/>
    <w:rsid w:val="00185429"/>
    <w:rsid w:val="001863E8"/>
    <w:rsid w:val="00192662"/>
    <w:rsid w:val="00193025"/>
    <w:rsid w:val="0019524F"/>
    <w:rsid w:val="001974DA"/>
    <w:rsid w:val="001A01FA"/>
    <w:rsid w:val="001A0715"/>
    <w:rsid w:val="001A11A5"/>
    <w:rsid w:val="001A4737"/>
    <w:rsid w:val="001A6388"/>
    <w:rsid w:val="001A6E72"/>
    <w:rsid w:val="001B092C"/>
    <w:rsid w:val="001B181F"/>
    <w:rsid w:val="001B3153"/>
    <w:rsid w:val="001B4C80"/>
    <w:rsid w:val="001B4E80"/>
    <w:rsid w:val="001B542B"/>
    <w:rsid w:val="001B613D"/>
    <w:rsid w:val="001B6BE7"/>
    <w:rsid w:val="001C08D9"/>
    <w:rsid w:val="001C11AA"/>
    <w:rsid w:val="001C2C02"/>
    <w:rsid w:val="001C49B0"/>
    <w:rsid w:val="001D1E66"/>
    <w:rsid w:val="001D24AC"/>
    <w:rsid w:val="001D2DC6"/>
    <w:rsid w:val="001D3C89"/>
    <w:rsid w:val="001D54C8"/>
    <w:rsid w:val="001D5588"/>
    <w:rsid w:val="001D55FD"/>
    <w:rsid w:val="001E02E7"/>
    <w:rsid w:val="001E0E5B"/>
    <w:rsid w:val="001E1458"/>
    <w:rsid w:val="001E1ECC"/>
    <w:rsid w:val="001E2548"/>
    <w:rsid w:val="001E38DD"/>
    <w:rsid w:val="001E543C"/>
    <w:rsid w:val="001E70F8"/>
    <w:rsid w:val="001E73D3"/>
    <w:rsid w:val="001E7723"/>
    <w:rsid w:val="001E78EB"/>
    <w:rsid w:val="001E7D39"/>
    <w:rsid w:val="001F1CCC"/>
    <w:rsid w:val="001F226E"/>
    <w:rsid w:val="001F290E"/>
    <w:rsid w:val="001F2CBA"/>
    <w:rsid w:val="001F308C"/>
    <w:rsid w:val="001F3512"/>
    <w:rsid w:val="001F38ED"/>
    <w:rsid w:val="001F52E5"/>
    <w:rsid w:val="001F557C"/>
    <w:rsid w:val="001F67CF"/>
    <w:rsid w:val="001F766C"/>
    <w:rsid w:val="002005BE"/>
    <w:rsid w:val="00202333"/>
    <w:rsid w:val="00202CF5"/>
    <w:rsid w:val="00203390"/>
    <w:rsid w:val="00204344"/>
    <w:rsid w:val="002044B2"/>
    <w:rsid w:val="002061F2"/>
    <w:rsid w:val="002069DE"/>
    <w:rsid w:val="002108FF"/>
    <w:rsid w:val="00211EDF"/>
    <w:rsid w:val="002122CC"/>
    <w:rsid w:val="002143A0"/>
    <w:rsid w:val="0021495F"/>
    <w:rsid w:val="00214967"/>
    <w:rsid w:val="00214D46"/>
    <w:rsid w:val="00215A77"/>
    <w:rsid w:val="00215C51"/>
    <w:rsid w:val="00216FAB"/>
    <w:rsid w:val="00221953"/>
    <w:rsid w:val="00221DE4"/>
    <w:rsid w:val="00225F63"/>
    <w:rsid w:val="0022654F"/>
    <w:rsid w:val="002271EE"/>
    <w:rsid w:val="00232389"/>
    <w:rsid w:val="0023327D"/>
    <w:rsid w:val="002363E2"/>
    <w:rsid w:val="002364FE"/>
    <w:rsid w:val="002374B2"/>
    <w:rsid w:val="00241516"/>
    <w:rsid w:val="00242D35"/>
    <w:rsid w:val="00243C92"/>
    <w:rsid w:val="00243E02"/>
    <w:rsid w:val="00244427"/>
    <w:rsid w:val="00245AE6"/>
    <w:rsid w:val="00251117"/>
    <w:rsid w:val="00251620"/>
    <w:rsid w:val="002538C5"/>
    <w:rsid w:val="00254D7D"/>
    <w:rsid w:val="0025589E"/>
    <w:rsid w:val="002569C1"/>
    <w:rsid w:val="002608CC"/>
    <w:rsid w:val="002610EE"/>
    <w:rsid w:val="00263CFE"/>
    <w:rsid w:val="00267782"/>
    <w:rsid w:val="0027028A"/>
    <w:rsid w:val="00275D6C"/>
    <w:rsid w:val="00276AA9"/>
    <w:rsid w:val="002779F1"/>
    <w:rsid w:val="002811F0"/>
    <w:rsid w:val="00281495"/>
    <w:rsid w:val="002842EC"/>
    <w:rsid w:val="002848BB"/>
    <w:rsid w:val="00286267"/>
    <w:rsid w:val="002868C6"/>
    <w:rsid w:val="002875DE"/>
    <w:rsid w:val="002914F1"/>
    <w:rsid w:val="00291868"/>
    <w:rsid w:val="00291BA4"/>
    <w:rsid w:val="00292CA1"/>
    <w:rsid w:val="00294306"/>
    <w:rsid w:val="002945CB"/>
    <w:rsid w:val="0029484F"/>
    <w:rsid w:val="00295C95"/>
    <w:rsid w:val="00296176"/>
    <w:rsid w:val="00296741"/>
    <w:rsid w:val="0029685E"/>
    <w:rsid w:val="00296CD1"/>
    <w:rsid w:val="00297860"/>
    <w:rsid w:val="002A0C2F"/>
    <w:rsid w:val="002A366C"/>
    <w:rsid w:val="002A3A0E"/>
    <w:rsid w:val="002A483E"/>
    <w:rsid w:val="002A541A"/>
    <w:rsid w:val="002B1599"/>
    <w:rsid w:val="002B2BE7"/>
    <w:rsid w:val="002B46EE"/>
    <w:rsid w:val="002B56CF"/>
    <w:rsid w:val="002B635A"/>
    <w:rsid w:val="002B68B7"/>
    <w:rsid w:val="002C3109"/>
    <w:rsid w:val="002C426D"/>
    <w:rsid w:val="002C4B7F"/>
    <w:rsid w:val="002C541C"/>
    <w:rsid w:val="002C7888"/>
    <w:rsid w:val="002D1075"/>
    <w:rsid w:val="002D599D"/>
    <w:rsid w:val="002D5D39"/>
    <w:rsid w:val="002E2028"/>
    <w:rsid w:val="002E4519"/>
    <w:rsid w:val="002E5977"/>
    <w:rsid w:val="002E6A8C"/>
    <w:rsid w:val="002E74BA"/>
    <w:rsid w:val="002F07C8"/>
    <w:rsid w:val="002F0B3C"/>
    <w:rsid w:val="002F10F4"/>
    <w:rsid w:val="002F1D4B"/>
    <w:rsid w:val="002F1DB3"/>
    <w:rsid w:val="002F274D"/>
    <w:rsid w:val="002F3EF1"/>
    <w:rsid w:val="002F5508"/>
    <w:rsid w:val="002F7A81"/>
    <w:rsid w:val="00300940"/>
    <w:rsid w:val="00302AD2"/>
    <w:rsid w:val="00302B52"/>
    <w:rsid w:val="00304609"/>
    <w:rsid w:val="00305465"/>
    <w:rsid w:val="00306E35"/>
    <w:rsid w:val="00307171"/>
    <w:rsid w:val="003106FF"/>
    <w:rsid w:val="003111AF"/>
    <w:rsid w:val="003122D1"/>
    <w:rsid w:val="0031421E"/>
    <w:rsid w:val="0031464F"/>
    <w:rsid w:val="00315CD9"/>
    <w:rsid w:val="00315D05"/>
    <w:rsid w:val="003160CD"/>
    <w:rsid w:val="003160CE"/>
    <w:rsid w:val="003165C3"/>
    <w:rsid w:val="00317F04"/>
    <w:rsid w:val="00320212"/>
    <w:rsid w:val="00320D2F"/>
    <w:rsid w:val="00320F78"/>
    <w:rsid w:val="0032199F"/>
    <w:rsid w:val="00321D37"/>
    <w:rsid w:val="0032211B"/>
    <w:rsid w:val="0033094C"/>
    <w:rsid w:val="00331314"/>
    <w:rsid w:val="00332713"/>
    <w:rsid w:val="00334E9A"/>
    <w:rsid w:val="00336204"/>
    <w:rsid w:val="00336F85"/>
    <w:rsid w:val="00341EA8"/>
    <w:rsid w:val="00342CE9"/>
    <w:rsid w:val="00343D18"/>
    <w:rsid w:val="00343DF3"/>
    <w:rsid w:val="0034449B"/>
    <w:rsid w:val="00345B06"/>
    <w:rsid w:val="00346A9F"/>
    <w:rsid w:val="00347A7F"/>
    <w:rsid w:val="00350D26"/>
    <w:rsid w:val="0035333C"/>
    <w:rsid w:val="00356950"/>
    <w:rsid w:val="00357698"/>
    <w:rsid w:val="00360789"/>
    <w:rsid w:val="00364EC0"/>
    <w:rsid w:val="00367B0C"/>
    <w:rsid w:val="00373B5B"/>
    <w:rsid w:val="003742DF"/>
    <w:rsid w:val="00376736"/>
    <w:rsid w:val="00377653"/>
    <w:rsid w:val="0038084E"/>
    <w:rsid w:val="003817B0"/>
    <w:rsid w:val="0038517C"/>
    <w:rsid w:val="00385D4E"/>
    <w:rsid w:val="0038639B"/>
    <w:rsid w:val="00390841"/>
    <w:rsid w:val="00391272"/>
    <w:rsid w:val="0039626E"/>
    <w:rsid w:val="00397B53"/>
    <w:rsid w:val="003A2088"/>
    <w:rsid w:val="003A51E6"/>
    <w:rsid w:val="003A5D01"/>
    <w:rsid w:val="003A67AB"/>
    <w:rsid w:val="003B00AD"/>
    <w:rsid w:val="003B0CCF"/>
    <w:rsid w:val="003B3BC8"/>
    <w:rsid w:val="003B4C86"/>
    <w:rsid w:val="003B55C7"/>
    <w:rsid w:val="003B671C"/>
    <w:rsid w:val="003B758B"/>
    <w:rsid w:val="003B767B"/>
    <w:rsid w:val="003C0675"/>
    <w:rsid w:val="003C07E8"/>
    <w:rsid w:val="003C094A"/>
    <w:rsid w:val="003C111A"/>
    <w:rsid w:val="003C22B7"/>
    <w:rsid w:val="003C2E39"/>
    <w:rsid w:val="003C5FAA"/>
    <w:rsid w:val="003C67E9"/>
    <w:rsid w:val="003C6EA0"/>
    <w:rsid w:val="003D47EB"/>
    <w:rsid w:val="003E134D"/>
    <w:rsid w:val="003E6006"/>
    <w:rsid w:val="003E6406"/>
    <w:rsid w:val="003E6844"/>
    <w:rsid w:val="003E74FB"/>
    <w:rsid w:val="003E7FDB"/>
    <w:rsid w:val="003F1F31"/>
    <w:rsid w:val="003F265A"/>
    <w:rsid w:val="003F26C8"/>
    <w:rsid w:val="003F7E34"/>
    <w:rsid w:val="00400DE2"/>
    <w:rsid w:val="004016F1"/>
    <w:rsid w:val="004019CC"/>
    <w:rsid w:val="00403687"/>
    <w:rsid w:val="00403B6D"/>
    <w:rsid w:val="00404980"/>
    <w:rsid w:val="00405245"/>
    <w:rsid w:val="0040552B"/>
    <w:rsid w:val="00406D72"/>
    <w:rsid w:val="00410212"/>
    <w:rsid w:val="00410C85"/>
    <w:rsid w:val="004113DE"/>
    <w:rsid w:val="00413441"/>
    <w:rsid w:val="004138D4"/>
    <w:rsid w:val="004145BE"/>
    <w:rsid w:val="00414BEE"/>
    <w:rsid w:val="00415DC3"/>
    <w:rsid w:val="00425B3E"/>
    <w:rsid w:val="004314FF"/>
    <w:rsid w:val="004316A7"/>
    <w:rsid w:val="00431738"/>
    <w:rsid w:val="004326FA"/>
    <w:rsid w:val="004343A5"/>
    <w:rsid w:val="00436A87"/>
    <w:rsid w:val="004376EE"/>
    <w:rsid w:val="00437DB5"/>
    <w:rsid w:val="004422C2"/>
    <w:rsid w:val="004427C1"/>
    <w:rsid w:val="00444081"/>
    <w:rsid w:val="00444D32"/>
    <w:rsid w:val="004512F6"/>
    <w:rsid w:val="00451672"/>
    <w:rsid w:val="00452C37"/>
    <w:rsid w:val="00455065"/>
    <w:rsid w:val="004567A0"/>
    <w:rsid w:val="00456B74"/>
    <w:rsid w:val="00456E1D"/>
    <w:rsid w:val="00461CE1"/>
    <w:rsid w:val="0046706D"/>
    <w:rsid w:val="0047031E"/>
    <w:rsid w:val="0047235D"/>
    <w:rsid w:val="004726E1"/>
    <w:rsid w:val="00472D01"/>
    <w:rsid w:val="00475511"/>
    <w:rsid w:val="00480958"/>
    <w:rsid w:val="00484703"/>
    <w:rsid w:val="00486E80"/>
    <w:rsid w:val="0048799D"/>
    <w:rsid w:val="00487B6C"/>
    <w:rsid w:val="00491CD5"/>
    <w:rsid w:val="00493A20"/>
    <w:rsid w:val="00493A3E"/>
    <w:rsid w:val="00497925"/>
    <w:rsid w:val="004A1DBB"/>
    <w:rsid w:val="004A250E"/>
    <w:rsid w:val="004A3D15"/>
    <w:rsid w:val="004A6D92"/>
    <w:rsid w:val="004B12C4"/>
    <w:rsid w:val="004B56FE"/>
    <w:rsid w:val="004B732B"/>
    <w:rsid w:val="004C3A70"/>
    <w:rsid w:val="004C3B6A"/>
    <w:rsid w:val="004C472D"/>
    <w:rsid w:val="004C49B0"/>
    <w:rsid w:val="004C5937"/>
    <w:rsid w:val="004C5A9E"/>
    <w:rsid w:val="004C670E"/>
    <w:rsid w:val="004C6D85"/>
    <w:rsid w:val="004C763C"/>
    <w:rsid w:val="004C7DE3"/>
    <w:rsid w:val="004D09F7"/>
    <w:rsid w:val="004D3155"/>
    <w:rsid w:val="004D3DB6"/>
    <w:rsid w:val="004D4361"/>
    <w:rsid w:val="004D49D5"/>
    <w:rsid w:val="004D5D16"/>
    <w:rsid w:val="004D6EFE"/>
    <w:rsid w:val="004E08E6"/>
    <w:rsid w:val="004E2540"/>
    <w:rsid w:val="004E4C7F"/>
    <w:rsid w:val="004E4F7B"/>
    <w:rsid w:val="004E6992"/>
    <w:rsid w:val="004F396B"/>
    <w:rsid w:val="004F41BF"/>
    <w:rsid w:val="004F43EF"/>
    <w:rsid w:val="004F5987"/>
    <w:rsid w:val="004F5FCC"/>
    <w:rsid w:val="004F6696"/>
    <w:rsid w:val="004F6868"/>
    <w:rsid w:val="004F75C5"/>
    <w:rsid w:val="00501680"/>
    <w:rsid w:val="005029F8"/>
    <w:rsid w:val="0050503A"/>
    <w:rsid w:val="00507C7B"/>
    <w:rsid w:val="00511038"/>
    <w:rsid w:val="00511F13"/>
    <w:rsid w:val="00513B01"/>
    <w:rsid w:val="00513CE6"/>
    <w:rsid w:val="00515BD8"/>
    <w:rsid w:val="00515C0B"/>
    <w:rsid w:val="00516183"/>
    <w:rsid w:val="00517212"/>
    <w:rsid w:val="00517F96"/>
    <w:rsid w:val="00522158"/>
    <w:rsid w:val="0052300B"/>
    <w:rsid w:val="005255DC"/>
    <w:rsid w:val="00527FC4"/>
    <w:rsid w:val="005313CF"/>
    <w:rsid w:val="005332FC"/>
    <w:rsid w:val="00533CCD"/>
    <w:rsid w:val="00534932"/>
    <w:rsid w:val="005352F6"/>
    <w:rsid w:val="00540CB6"/>
    <w:rsid w:val="00542350"/>
    <w:rsid w:val="00544832"/>
    <w:rsid w:val="00544887"/>
    <w:rsid w:val="0054526D"/>
    <w:rsid w:val="005458FD"/>
    <w:rsid w:val="0054720B"/>
    <w:rsid w:val="00547CF6"/>
    <w:rsid w:val="00551C5C"/>
    <w:rsid w:val="005533B6"/>
    <w:rsid w:val="005536B0"/>
    <w:rsid w:val="0055426C"/>
    <w:rsid w:val="005550DE"/>
    <w:rsid w:val="005555B4"/>
    <w:rsid w:val="00555959"/>
    <w:rsid w:val="00556870"/>
    <w:rsid w:val="00556ABE"/>
    <w:rsid w:val="00557695"/>
    <w:rsid w:val="0056001C"/>
    <w:rsid w:val="00561175"/>
    <w:rsid w:val="0056484E"/>
    <w:rsid w:val="005656C9"/>
    <w:rsid w:val="00565A4E"/>
    <w:rsid w:val="00571D4F"/>
    <w:rsid w:val="00571FF6"/>
    <w:rsid w:val="005740CE"/>
    <w:rsid w:val="0058100B"/>
    <w:rsid w:val="0058257A"/>
    <w:rsid w:val="00583F67"/>
    <w:rsid w:val="005846CD"/>
    <w:rsid w:val="00592D0E"/>
    <w:rsid w:val="00593E71"/>
    <w:rsid w:val="00594E9D"/>
    <w:rsid w:val="0059506C"/>
    <w:rsid w:val="005956DD"/>
    <w:rsid w:val="0059596D"/>
    <w:rsid w:val="005962F7"/>
    <w:rsid w:val="005974DE"/>
    <w:rsid w:val="00597993"/>
    <w:rsid w:val="005A1655"/>
    <w:rsid w:val="005A28BF"/>
    <w:rsid w:val="005A2A4D"/>
    <w:rsid w:val="005A60C2"/>
    <w:rsid w:val="005B07F5"/>
    <w:rsid w:val="005B66AD"/>
    <w:rsid w:val="005B68A6"/>
    <w:rsid w:val="005C54B5"/>
    <w:rsid w:val="005C760C"/>
    <w:rsid w:val="005C7900"/>
    <w:rsid w:val="005C7E76"/>
    <w:rsid w:val="005D606F"/>
    <w:rsid w:val="005D6D4A"/>
    <w:rsid w:val="005E0135"/>
    <w:rsid w:val="005E0799"/>
    <w:rsid w:val="005E393E"/>
    <w:rsid w:val="005E5F17"/>
    <w:rsid w:val="005F12BF"/>
    <w:rsid w:val="005F1BFE"/>
    <w:rsid w:val="005F29D2"/>
    <w:rsid w:val="005F2CA3"/>
    <w:rsid w:val="005F2EDC"/>
    <w:rsid w:val="005F37B7"/>
    <w:rsid w:val="005F4496"/>
    <w:rsid w:val="005F48C0"/>
    <w:rsid w:val="005F5EA6"/>
    <w:rsid w:val="005F6967"/>
    <w:rsid w:val="00601B11"/>
    <w:rsid w:val="00603DDE"/>
    <w:rsid w:val="006041D5"/>
    <w:rsid w:val="00605066"/>
    <w:rsid w:val="00606CAC"/>
    <w:rsid w:val="00611967"/>
    <w:rsid w:val="006136BD"/>
    <w:rsid w:val="00613B8C"/>
    <w:rsid w:val="00613D6B"/>
    <w:rsid w:val="00614217"/>
    <w:rsid w:val="00614279"/>
    <w:rsid w:val="00614CD9"/>
    <w:rsid w:val="00616157"/>
    <w:rsid w:val="00620D72"/>
    <w:rsid w:val="006230DD"/>
    <w:rsid w:val="00623D03"/>
    <w:rsid w:val="006310FC"/>
    <w:rsid w:val="00631204"/>
    <w:rsid w:val="006328AF"/>
    <w:rsid w:val="006339B6"/>
    <w:rsid w:val="00635CAA"/>
    <w:rsid w:val="00640ABA"/>
    <w:rsid w:val="00640E9B"/>
    <w:rsid w:val="00643316"/>
    <w:rsid w:val="00643651"/>
    <w:rsid w:val="00650C20"/>
    <w:rsid w:val="006517E2"/>
    <w:rsid w:val="00652461"/>
    <w:rsid w:val="006534A9"/>
    <w:rsid w:val="006576B2"/>
    <w:rsid w:val="00657C55"/>
    <w:rsid w:val="00660841"/>
    <w:rsid w:val="00660BBC"/>
    <w:rsid w:val="00661825"/>
    <w:rsid w:val="006627B0"/>
    <w:rsid w:val="0066409B"/>
    <w:rsid w:val="00665A2C"/>
    <w:rsid w:val="006665FB"/>
    <w:rsid w:val="006717E5"/>
    <w:rsid w:val="00672010"/>
    <w:rsid w:val="006720D1"/>
    <w:rsid w:val="00673CD4"/>
    <w:rsid w:val="006744E6"/>
    <w:rsid w:val="00676506"/>
    <w:rsid w:val="00677F79"/>
    <w:rsid w:val="006807E1"/>
    <w:rsid w:val="00680BD3"/>
    <w:rsid w:val="00681311"/>
    <w:rsid w:val="00685ECC"/>
    <w:rsid w:val="00686E71"/>
    <w:rsid w:val="0068716D"/>
    <w:rsid w:val="00690089"/>
    <w:rsid w:val="006916CE"/>
    <w:rsid w:val="00692781"/>
    <w:rsid w:val="006930A8"/>
    <w:rsid w:val="006944FC"/>
    <w:rsid w:val="00695337"/>
    <w:rsid w:val="00695CC0"/>
    <w:rsid w:val="006A1BF9"/>
    <w:rsid w:val="006A3504"/>
    <w:rsid w:val="006A363B"/>
    <w:rsid w:val="006A3F48"/>
    <w:rsid w:val="006A4200"/>
    <w:rsid w:val="006A78AC"/>
    <w:rsid w:val="006A7AB5"/>
    <w:rsid w:val="006B0316"/>
    <w:rsid w:val="006B0A73"/>
    <w:rsid w:val="006B2912"/>
    <w:rsid w:val="006B3BDF"/>
    <w:rsid w:val="006B3E95"/>
    <w:rsid w:val="006B3EA4"/>
    <w:rsid w:val="006B45B5"/>
    <w:rsid w:val="006B6496"/>
    <w:rsid w:val="006B7872"/>
    <w:rsid w:val="006C1DB9"/>
    <w:rsid w:val="006C2154"/>
    <w:rsid w:val="006C252C"/>
    <w:rsid w:val="006C27B3"/>
    <w:rsid w:val="006C429A"/>
    <w:rsid w:val="006C456E"/>
    <w:rsid w:val="006C45BE"/>
    <w:rsid w:val="006C64A1"/>
    <w:rsid w:val="006C7221"/>
    <w:rsid w:val="006C7274"/>
    <w:rsid w:val="006C773E"/>
    <w:rsid w:val="006C7F29"/>
    <w:rsid w:val="006D0575"/>
    <w:rsid w:val="006D1848"/>
    <w:rsid w:val="006D3782"/>
    <w:rsid w:val="006D3C1F"/>
    <w:rsid w:val="006D444C"/>
    <w:rsid w:val="006E0C97"/>
    <w:rsid w:val="006E1C73"/>
    <w:rsid w:val="006F10A2"/>
    <w:rsid w:val="006F2357"/>
    <w:rsid w:val="00701A45"/>
    <w:rsid w:val="00701A4B"/>
    <w:rsid w:val="00701FB7"/>
    <w:rsid w:val="00704EF1"/>
    <w:rsid w:val="0070663F"/>
    <w:rsid w:val="0071002E"/>
    <w:rsid w:val="00712102"/>
    <w:rsid w:val="007139A9"/>
    <w:rsid w:val="00713B82"/>
    <w:rsid w:val="00714C9C"/>
    <w:rsid w:val="00714FCD"/>
    <w:rsid w:val="007150D1"/>
    <w:rsid w:val="00715B06"/>
    <w:rsid w:val="00715C69"/>
    <w:rsid w:val="007168B7"/>
    <w:rsid w:val="007175B1"/>
    <w:rsid w:val="0072061B"/>
    <w:rsid w:val="007244F1"/>
    <w:rsid w:val="00726CA3"/>
    <w:rsid w:val="007276BC"/>
    <w:rsid w:val="00727A38"/>
    <w:rsid w:val="00727D74"/>
    <w:rsid w:val="00731E63"/>
    <w:rsid w:val="007332E7"/>
    <w:rsid w:val="007346E2"/>
    <w:rsid w:val="0073696C"/>
    <w:rsid w:val="00742A3B"/>
    <w:rsid w:val="00742BDE"/>
    <w:rsid w:val="00742F52"/>
    <w:rsid w:val="00744B39"/>
    <w:rsid w:val="00747285"/>
    <w:rsid w:val="007477F7"/>
    <w:rsid w:val="00750AF2"/>
    <w:rsid w:val="00750F4A"/>
    <w:rsid w:val="00751E03"/>
    <w:rsid w:val="00752006"/>
    <w:rsid w:val="00755CF0"/>
    <w:rsid w:val="00755FF6"/>
    <w:rsid w:val="00756953"/>
    <w:rsid w:val="00756AE5"/>
    <w:rsid w:val="00757399"/>
    <w:rsid w:val="007628E6"/>
    <w:rsid w:val="00762A37"/>
    <w:rsid w:val="0076362F"/>
    <w:rsid w:val="007664C1"/>
    <w:rsid w:val="00766A14"/>
    <w:rsid w:val="007700CD"/>
    <w:rsid w:val="007704A0"/>
    <w:rsid w:val="00770770"/>
    <w:rsid w:val="0077281A"/>
    <w:rsid w:val="00772AA1"/>
    <w:rsid w:val="00776CFF"/>
    <w:rsid w:val="00781A6C"/>
    <w:rsid w:val="00787F2D"/>
    <w:rsid w:val="007904A8"/>
    <w:rsid w:val="00791716"/>
    <w:rsid w:val="00792F1C"/>
    <w:rsid w:val="0079650A"/>
    <w:rsid w:val="007A3CA3"/>
    <w:rsid w:val="007B0ED1"/>
    <w:rsid w:val="007B11D4"/>
    <w:rsid w:val="007B159A"/>
    <w:rsid w:val="007B44C9"/>
    <w:rsid w:val="007B4834"/>
    <w:rsid w:val="007B5A58"/>
    <w:rsid w:val="007B60EA"/>
    <w:rsid w:val="007B627D"/>
    <w:rsid w:val="007B6D63"/>
    <w:rsid w:val="007B71C4"/>
    <w:rsid w:val="007C10E5"/>
    <w:rsid w:val="007C3E82"/>
    <w:rsid w:val="007C48EF"/>
    <w:rsid w:val="007C4B29"/>
    <w:rsid w:val="007C6048"/>
    <w:rsid w:val="007C66EA"/>
    <w:rsid w:val="007C6CAF"/>
    <w:rsid w:val="007C6DE5"/>
    <w:rsid w:val="007C735A"/>
    <w:rsid w:val="007D1096"/>
    <w:rsid w:val="007D2E53"/>
    <w:rsid w:val="007D2F42"/>
    <w:rsid w:val="007D5994"/>
    <w:rsid w:val="007E1BE3"/>
    <w:rsid w:val="007E3DBF"/>
    <w:rsid w:val="007E4E1B"/>
    <w:rsid w:val="007E50EF"/>
    <w:rsid w:val="007E58C6"/>
    <w:rsid w:val="007F0B69"/>
    <w:rsid w:val="007F1D1E"/>
    <w:rsid w:val="007F3FAB"/>
    <w:rsid w:val="007F4575"/>
    <w:rsid w:val="007F7767"/>
    <w:rsid w:val="007F7B6F"/>
    <w:rsid w:val="0080218D"/>
    <w:rsid w:val="008029D7"/>
    <w:rsid w:val="00802EED"/>
    <w:rsid w:val="00805B25"/>
    <w:rsid w:val="00807062"/>
    <w:rsid w:val="0081153F"/>
    <w:rsid w:val="0081166D"/>
    <w:rsid w:val="00812EE9"/>
    <w:rsid w:val="00813033"/>
    <w:rsid w:val="00814495"/>
    <w:rsid w:val="00820DB3"/>
    <w:rsid w:val="00822A61"/>
    <w:rsid w:val="00823273"/>
    <w:rsid w:val="00823D91"/>
    <w:rsid w:val="008248F2"/>
    <w:rsid w:val="00824FCE"/>
    <w:rsid w:val="00825CE7"/>
    <w:rsid w:val="008265FA"/>
    <w:rsid w:val="00826AB2"/>
    <w:rsid w:val="00827041"/>
    <w:rsid w:val="0083135F"/>
    <w:rsid w:val="008321C2"/>
    <w:rsid w:val="00835D04"/>
    <w:rsid w:val="00837F90"/>
    <w:rsid w:val="00840D72"/>
    <w:rsid w:val="00841531"/>
    <w:rsid w:val="00843DBE"/>
    <w:rsid w:val="00843F1E"/>
    <w:rsid w:val="00845DAE"/>
    <w:rsid w:val="00847A18"/>
    <w:rsid w:val="008522A5"/>
    <w:rsid w:val="00852E15"/>
    <w:rsid w:val="00854970"/>
    <w:rsid w:val="00855298"/>
    <w:rsid w:val="00855782"/>
    <w:rsid w:val="008574DC"/>
    <w:rsid w:val="00857CFA"/>
    <w:rsid w:val="008612E6"/>
    <w:rsid w:val="00862819"/>
    <w:rsid w:val="00863B2B"/>
    <w:rsid w:val="00864D43"/>
    <w:rsid w:val="00865B83"/>
    <w:rsid w:val="0086653C"/>
    <w:rsid w:val="00870126"/>
    <w:rsid w:val="00870B83"/>
    <w:rsid w:val="00870E4F"/>
    <w:rsid w:val="008737C8"/>
    <w:rsid w:val="00873FB7"/>
    <w:rsid w:val="00874740"/>
    <w:rsid w:val="00874C2D"/>
    <w:rsid w:val="00874CEC"/>
    <w:rsid w:val="008757D4"/>
    <w:rsid w:val="008763C1"/>
    <w:rsid w:val="00876A54"/>
    <w:rsid w:val="00881B2E"/>
    <w:rsid w:val="008839B9"/>
    <w:rsid w:val="00883C1A"/>
    <w:rsid w:val="00885820"/>
    <w:rsid w:val="008858DD"/>
    <w:rsid w:val="00890DBA"/>
    <w:rsid w:val="0089174C"/>
    <w:rsid w:val="008948B4"/>
    <w:rsid w:val="00896B31"/>
    <w:rsid w:val="008A0CDF"/>
    <w:rsid w:val="008A2092"/>
    <w:rsid w:val="008A669B"/>
    <w:rsid w:val="008A7209"/>
    <w:rsid w:val="008B06F8"/>
    <w:rsid w:val="008B08D5"/>
    <w:rsid w:val="008B1204"/>
    <w:rsid w:val="008B2746"/>
    <w:rsid w:val="008B2B02"/>
    <w:rsid w:val="008B3226"/>
    <w:rsid w:val="008B49F6"/>
    <w:rsid w:val="008C0B1C"/>
    <w:rsid w:val="008C1E4F"/>
    <w:rsid w:val="008C39B0"/>
    <w:rsid w:val="008C5D8C"/>
    <w:rsid w:val="008C6815"/>
    <w:rsid w:val="008C6B70"/>
    <w:rsid w:val="008D0718"/>
    <w:rsid w:val="008D264D"/>
    <w:rsid w:val="008D2B89"/>
    <w:rsid w:val="008D2DE3"/>
    <w:rsid w:val="008D45D9"/>
    <w:rsid w:val="008D672E"/>
    <w:rsid w:val="008D6AB1"/>
    <w:rsid w:val="008E2D55"/>
    <w:rsid w:val="008E3845"/>
    <w:rsid w:val="008E3D55"/>
    <w:rsid w:val="008E5741"/>
    <w:rsid w:val="008F1233"/>
    <w:rsid w:val="008F12B7"/>
    <w:rsid w:val="008F33E3"/>
    <w:rsid w:val="008F41BA"/>
    <w:rsid w:val="008F4872"/>
    <w:rsid w:val="008F63EB"/>
    <w:rsid w:val="00900067"/>
    <w:rsid w:val="0090132A"/>
    <w:rsid w:val="00903D41"/>
    <w:rsid w:val="00911CA0"/>
    <w:rsid w:val="009124D3"/>
    <w:rsid w:val="0091423C"/>
    <w:rsid w:val="00915E2A"/>
    <w:rsid w:val="00917A33"/>
    <w:rsid w:val="009219EA"/>
    <w:rsid w:val="00922D92"/>
    <w:rsid w:val="009235B9"/>
    <w:rsid w:val="009248BC"/>
    <w:rsid w:val="009251C7"/>
    <w:rsid w:val="009251DB"/>
    <w:rsid w:val="00925385"/>
    <w:rsid w:val="00925841"/>
    <w:rsid w:val="00927C81"/>
    <w:rsid w:val="00931880"/>
    <w:rsid w:val="00933892"/>
    <w:rsid w:val="009349A5"/>
    <w:rsid w:val="009351BD"/>
    <w:rsid w:val="009363CD"/>
    <w:rsid w:val="009372F9"/>
    <w:rsid w:val="00937372"/>
    <w:rsid w:val="0093793D"/>
    <w:rsid w:val="00941992"/>
    <w:rsid w:val="00941E66"/>
    <w:rsid w:val="009467DA"/>
    <w:rsid w:val="00946B38"/>
    <w:rsid w:val="009476E2"/>
    <w:rsid w:val="009543F6"/>
    <w:rsid w:val="00955381"/>
    <w:rsid w:val="0095651D"/>
    <w:rsid w:val="009569A8"/>
    <w:rsid w:val="00957CF8"/>
    <w:rsid w:val="00961A5E"/>
    <w:rsid w:val="00965494"/>
    <w:rsid w:val="009701D1"/>
    <w:rsid w:val="009709A5"/>
    <w:rsid w:val="00972FE7"/>
    <w:rsid w:val="00973890"/>
    <w:rsid w:val="009740EB"/>
    <w:rsid w:val="009805D7"/>
    <w:rsid w:val="009843E0"/>
    <w:rsid w:val="00985646"/>
    <w:rsid w:val="00990D14"/>
    <w:rsid w:val="00991532"/>
    <w:rsid w:val="00992C13"/>
    <w:rsid w:val="00994702"/>
    <w:rsid w:val="009947FE"/>
    <w:rsid w:val="00994CAA"/>
    <w:rsid w:val="0099726E"/>
    <w:rsid w:val="009A038B"/>
    <w:rsid w:val="009A238A"/>
    <w:rsid w:val="009A2A92"/>
    <w:rsid w:val="009A2F65"/>
    <w:rsid w:val="009A5003"/>
    <w:rsid w:val="009A5C1E"/>
    <w:rsid w:val="009A6E24"/>
    <w:rsid w:val="009A7957"/>
    <w:rsid w:val="009B285F"/>
    <w:rsid w:val="009B2B04"/>
    <w:rsid w:val="009B365F"/>
    <w:rsid w:val="009B3BC7"/>
    <w:rsid w:val="009B4CA4"/>
    <w:rsid w:val="009B5626"/>
    <w:rsid w:val="009B5C49"/>
    <w:rsid w:val="009C104A"/>
    <w:rsid w:val="009C1437"/>
    <w:rsid w:val="009C189A"/>
    <w:rsid w:val="009C1D40"/>
    <w:rsid w:val="009C23E8"/>
    <w:rsid w:val="009C2AD5"/>
    <w:rsid w:val="009C36A5"/>
    <w:rsid w:val="009C4CAE"/>
    <w:rsid w:val="009C74F3"/>
    <w:rsid w:val="009D0691"/>
    <w:rsid w:val="009D1292"/>
    <w:rsid w:val="009D4541"/>
    <w:rsid w:val="009D4CB2"/>
    <w:rsid w:val="009D4D70"/>
    <w:rsid w:val="009D51F6"/>
    <w:rsid w:val="009E09A4"/>
    <w:rsid w:val="009E0F5A"/>
    <w:rsid w:val="009E1796"/>
    <w:rsid w:val="009E191C"/>
    <w:rsid w:val="009E29E2"/>
    <w:rsid w:val="009E37FF"/>
    <w:rsid w:val="009E3DA2"/>
    <w:rsid w:val="009E5178"/>
    <w:rsid w:val="009E519E"/>
    <w:rsid w:val="009F047E"/>
    <w:rsid w:val="009F05A7"/>
    <w:rsid w:val="009F23BB"/>
    <w:rsid w:val="00A0039B"/>
    <w:rsid w:val="00A01AA8"/>
    <w:rsid w:val="00A03058"/>
    <w:rsid w:val="00A05A51"/>
    <w:rsid w:val="00A0685C"/>
    <w:rsid w:val="00A0712A"/>
    <w:rsid w:val="00A13137"/>
    <w:rsid w:val="00A13867"/>
    <w:rsid w:val="00A16B2C"/>
    <w:rsid w:val="00A17AA2"/>
    <w:rsid w:val="00A20904"/>
    <w:rsid w:val="00A24671"/>
    <w:rsid w:val="00A2609D"/>
    <w:rsid w:val="00A26D35"/>
    <w:rsid w:val="00A2727B"/>
    <w:rsid w:val="00A27734"/>
    <w:rsid w:val="00A30479"/>
    <w:rsid w:val="00A30A0A"/>
    <w:rsid w:val="00A30C11"/>
    <w:rsid w:val="00A3208C"/>
    <w:rsid w:val="00A32661"/>
    <w:rsid w:val="00A34472"/>
    <w:rsid w:val="00A345CB"/>
    <w:rsid w:val="00A34ECE"/>
    <w:rsid w:val="00A36CC5"/>
    <w:rsid w:val="00A37D48"/>
    <w:rsid w:val="00A40EF9"/>
    <w:rsid w:val="00A40F5F"/>
    <w:rsid w:val="00A4287A"/>
    <w:rsid w:val="00A44232"/>
    <w:rsid w:val="00A45EBC"/>
    <w:rsid w:val="00A46380"/>
    <w:rsid w:val="00A470E8"/>
    <w:rsid w:val="00A476CA"/>
    <w:rsid w:val="00A50E1B"/>
    <w:rsid w:val="00A51BDE"/>
    <w:rsid w:val="00A51D37"/>
    <w:rsid w:val="00A51F1F"/>
    <w:rsid w:val="00A535F0"/>
    <w:rsid w:val="00A551ED"/>
    <w:rsid w:val="00A607EC"/>
    <w:rsid w:val="00A60893"/>
    <w:rsid w:val="00A61526"/>
    <w:rsid w:val="00A61664"/>
    <w:rsid w:val="00A641A7"/>
    <w:rsid w:val="00A646C7"/>
    <w:rsid w:val="00A653C4"/>
    <w:rsid w:val="00A660A8"/>
    <w:rsid w:val="00A66520"/>
    <w:rsid w:val="00A67294"/>
    <w:rsid w:val="00A67960"/>
    <w:rsid w:val="00A71D68"/>
    <w:rsid w:val="00A75A58"/>
    <w:rsid w:val="00A800EC"/>
    <w:rsid w:val="00A80D1D"/>
    <w:rsid w:val="00A821C5"/>
    <w:rsid w:val="00A82D94"/>
    <w:rsid w:val="00A856EA"/>
    <w:rsid w:val="00A87351"/>
    <w:rsid w:val="00A90DCB"/>
    <w:rsid w:val="00A91570"/>
    <w:rsid w:val="00A93222"/>
    <w:rsid w:val="00A93C8C"/>
    <w:rsid w:val="00AA0896"/>
    <w:rsid w:val="00AA32C6"/>
    <w:rsid w:val="00AA4A01"/>
    <w:rsid w:val="00AA55EC"/>
    <w:rsid w:val="00AA6DFF"/>
    <w:rsid w:val="00AA7307"/>
    <w:rsid w:val="00AB1BD8"/>
    <w:rsid w:val="00AB1FC3"/>
    <w:rsid w:val="00AB53F5"/>
    <w:rsid w:val="00AB7D36"/>
    <w:rsid w:val="00AC3250"/>
    <w:rsid w:val="00AC339C"/>
    <w:rsid w:val="00AC3ABF"/>
    <w:rsid w:val="00AC5FB1"/>
    <w:rsid w:val="00AC7B4A"/>
    <w:rsid w:val="00AD5C3C"/>
    <w:rsid w:val="00AD6317"/>
    <w:rsid w:val="00AD64A3"/>
    <w:rsid w:val="00AD6A01"/>
    <w:rsid w:val="00AE2766"/>
    <w:rsid w:val="00AE44AE"/>
    <w:rsid w:val="00AF03FA"/>
    <w:rsid w:val="00AF0E7A"/>
    <w:rsid w:val="00AF10CB"/>
    <w:rsid w:val="00AF237E"/>
    <w:rsid w:val="00AF23C0"/>
    <w:rsid w:val="00AF29A4"/>
    <w:rsid w:val="00AF4218"/>
    <w:rsid w:val="00AF7083"/>
    <w:rsid w:val="00AF714F"/>
    <w:rsid w:val="00AF7ED1"/>
    <w:rsid w:val="00B01733"/>
    <w:rsid w:val="00B0370F"/>
    <w:rsid w:val="00B04497"/>
    <w:rsid w:val="00B05DA2"/>
    <w:rsid w:val="00B0710F"/>
    <w:rsid w:val="00B07A9B"/>
    <w:rsid w:val="00B11900"/>
    <w:rsid w:val="00B12B44"/>
    <w:rsid w:val="00B1335E"/>
    <w:rsid w:val="00B160F1"/>
    <w:rsid w:val="00B20304"/>
    <w:rsid w:val="00B2260C"/>
    <w:rsid w:val="00B23D74"/>
    <w:rsid w:val="00B2498B"/>
    <w:rsid w:val="00B24DE2"/>
    <w:rsid w:val="00B24F3C"/>
    <w:rsid w:val="00B2520B"/>
    <w:rsid w:val="00B26090"/>
    <w:rsid w:val="00B30A9D"/>
    <w:rsid w:val="00B31AAC"/>
    <w:rsid w:val="00B31C50"/>
    <w:rsid w:val="00B3371B"/>
    <w:rsid w:val="00B348C1"/>
    <w:rsid w:val="00B36525"/>
    <w:rsid w:val="00B36BF0"/>
    <w:rsid w:val="00B36F4C"/>
    <w:rsid w:val="00B41277"/>
    <w:rsid w:val="00B419FF"/>
    <w:rsid w:val="00B41C1E"/>
    <w:rsid w:val="00B456DB"/>
    <w:rsid w:val="00B45DA2"/>
    <w:rsid w:val="00B46A2C"/>
    <w:rsid w:val="00B47250"/>
    <w:rsid w:val="00B47CE1"/>
    <w:rsid w:val="00B513AD"/>
    <w:rsid w:val="00B52D77"/>
    <w:rsid w:val="00B54186"/>
    <w:rsid w:val="00B564B9"/>
    <w:rsid w:val="00B57B55"/>
    <w:rsid w:val="00B606F9"/>
    <w:rsid w:val="00B61138"/>
    <w:rsid w:val="00B61706"/>
    <w:rsid w:val="00B61D92"/>
    <w:rsid w:val="00B61E89"/>
    <w:rsid w:val="00B638FB"/>
    <w:rsid w:val="00B64037"/>
    <w:rsid w:val="00B64C36"/>
    <w:rsid w:val="00B65C06"/>
    <w:rsid w:val="00B65F28"/>
    <w:rsid w:val="00B6668D"/>
    <w:rsid w:val="00B67059"/>
    <w:rsid w:val="00B6720E"/>
    <w:rsid w:val="00B703EA"/>
    <w:rsid w:val="00B70BBD"/>
    <w:rsid w:val="00B740B2"/>
    <w:rsid w:val="00B748D6"/>
    <w:rsid w:val="00B74C93"/>
    <w:rsid w:val="00B752FB"/>
    <w:rsid w:val="00B84DE4"/>
    <w:rsid w:val="00B84E31"/>
    <w:rsid w:val="00B85810"/>
    <w:rsid w:val="00B858F8"/>
    <w:rsid w:val="00B86995"/>
    <w:rsid w:val="00B87392"/>
    <w:rsid w:val="00B906CD"/>
    <w:rsid w:val="00B9477F"/>
    <w:rsid w:val="00B951F5"/>
    <w:rsid w:val="00B973D4"/>
    <w:rsid w:val="00BA0447"/>
    <w:rsid w:val="00BA1540"/>
    <w:rsid w:val="00BA2323"/>
    <w:rsid w:val="00BA240B"/>
    <w:rsid w:val="00BA3800"/>
    <w:rsid w:val="00BA4330"/>
    <w:rsid w:val="00BA7C3D"/>
    <w:rsid w:val="00BB15C9"/>
    <w:rsid w:val="00BB656B"/>
    <w:rsid w:val="00BB6C77"/>
    <w:rsid w:val="00BC043B"/>
    <w:rsid w:val="00BC099C"/>
    <w:rsid w:val="00BC0E90"/>
    <w:rsid w:val="00BC2017"/>
    <w:rsid w:val="00BC2665"/>
    <w:rsid w:val="00BC2CAF"/>
    <w:rsid w:val="00BC31EB"/>
    <w:rsid w:val="00BC3376"/>
    <w:rsid w:val="00BC3ABF"/>
    <w:rsid w:val="00BC43A4"/>
    <w:rsid w:val="00BD0F8F"/>
    <w:rsid w:val="00BD1696"/>
    <w:rsid w:val="00BD39C6"/>
    <w:rsid w:val="00BD5D24"/>
    <w:rsid w:val="00BD7E85"/>
    <w:rsid w:val="00BE01C1"/>
    <w:rsid w:val="00BE17F8"/>
    <w:rsid w:val="00BE1CBD"/>
    <w:rsid w:val="00BE2639"/>
    <w:rsid w:val="00BE26D1"/>
    <w:rsid w:val="00BE39E7"/>
    <w:rsid w:val="00BE3FBE"/>
    <w:rsid w:val="00BE7CE0"/>
    <w:rsid w:val="00BF2005"/>
    <w:rsid w:val="00BF2FBC"/>
    <w:rsid w:val="00BF3E44"/>
    <w:rsid w:val="00BF45F0"/>
    <w:rsid w:val="00C01E63"/>
    <w:rsid w:val="00C028B3"/>
    <w:rsid w:val="00C02C13"/>
    <w:rsid w:val="00C03AF7"/>
    <w:rsid w:val="00C04299"/>
    <w:rsid w:val="00C04947"/>
    <w:rsid w:val="00C04984"/>
    <w:rsid w:val="00C06ECA"/>
    <w:rsid w:val="00C100E1"/>
    <w:rsid w:val="00C105BD"/>
    <w:rsid w:val="00C12A4A"/>
    <w:rsid w:val="00C14E06"/>
    <w:rsid w:val="00C15B95"/>
    <w:rsid w:val="00C16593"/>
    <w:rsid w:val="00C17A1A"/>
    <w:rsid w:val="00C237EE"/>
    <w:rsid w:val="00C25E3E"/>
    <w:rsid w:val="00C25ED0"/>
    <w:rsid w:val="00C3036D"/>
    <w:rsid w:val="00C30372"/>
    <w:rsid w:val="00C315AA"/>
    <w:rsid w:val="00C3262B"/>
    <w:rsid w:val="00C34655"/>
    <w:rsid w:val="00C35133"/>
    <w:rsid w:val="00C352DB"/>
    <w:rsid w:val="00C35C03"/>
    <w:rsid w:val="00C42789"/>
    <w:rsid w:val="00C427FF"/>
    <w:rsid w:val="00C436FF"/>
    <w:rsid w:val="00C47982"/>
    <w:rsid w:val="00C503C2"/>
    <w:rsid w:val="00C50A4D"/>
    <w:rsid w:val="00C526E7"/>
    <w:rsid w:val="00C53126"/>
    <w:rsid w:val="00C5411C"/>
    <w:rsid w:val="00C54FFE"/>
    <w:rsid w:val="00C61056"/>
    <w:rsid w:val="00C61C2D"/>
    <w:rsid w:val="00C622A9"/>
    <w:rsid w:val="00C6248F"/>
    <w:rsid w:val="00C6321C"/>
    <w:rsid w:val="00C64916"/>
    <w:rsid w:val="00C650D2"/>
    <w:rsid w:val="00C65BF6"/>
    <w:rsid w:val="00C67659"/>
    <w:rsid w:val="00C720CB"/>
    <w:rsid w:val="00C727DE"/>
    <w:rsid w:val="00C75362"/>
    <w:rsid w:val="00C75990"/>
    <w:rsid w:val="00C75CA7"/>
    <w:rsid w:val="00C81587"/>
    <w:rsid w:val="00C8247F"/>
    <w:rsid w:val="00C85787"/>
    <w:rsid w:val="00C87FF1"/>
    <w:rsid w:val="00C9141A"/>
    <w:rsid w:val="00C962D9"/>
    <w:rsid w:val="00CA2E9B"/>
    <w:rsid w:val="00CA37FA"/>
    <w:rsid w:val="00CA7619"/>
    <w:rsid w:val="00CB1CA9"/>
    <w:rsid w:val="00CB26FA"/>
    <w:rsid w:val="00CB6833"/>
    <w:rsid w:val="00CB7E1A"/>
    <w:rsid w:val="00CC07FD"/>
    <w:rsid w:val="00CC08E3"/>
    <w:rsid w:val="00CC13F4"/>
    <w:rsid w:val="00CC1ADC"/>
    <w:rsid w:val="00CC499D"/>
    <w:rsid w:val="00CC6C6B"/>
    <w:rsid w:val="00CD48D9"/>
    <w:rsid w:val="00CD52F2"/>
    <w:rsid w:val="00CD587B"/>
    <w:rsid w:val="00CD65C5"/>
    <w:rsid w:val="00CE104B"/>
    <w:rsid w:val="00CE1AEC"/>
    <w:rsid w:val="00CE24DD"/>
    <w:rsid w:val="00CE4E68"/>
    <w:rsid w:val="00CE63EC"/>
    <w:rsid w:val="00CE6491"/>
    <w:rsid w:val="00CE7490"/>
    <w:rsid w:val="00CF0016"/>
    <w:rsid w:val="00CF204E"/>
    <w:rsid w:val="00CF246E"/>
    <w:rsid w:val="00CF2E1E"/>
    <w:rsid w:val="00CF40E1"/>
    <w:rsid w:val="00CF41A6"/>
    <w:rsid w:val="00CF502A"/>
    <w:rsid w:val="00CF7892"/>
    <w:rsid w:val="00D002BC"/>
    <w:rsid w:val="00D00888"/>
    <w:rsid w:val="00D01110"/>
    <w:rsid w:val="00D0282C"/>
    <w:rsid w:val="00D02EC4"/>
    <w:rsid w:val="00D03C3C"/>
    <w:rsid w:val="00D03F67"/>
    <w:rsid w:val="00D047AA"/>
    <w:rsid w:val="00D05242"/>
    <w:rsid w:val="00D060FA"/>
    <w:rsid w:val="00D067CE"/>
    <w:rsid w:val="00D10703"/>
    <w:rsid w:val="00D13040"/>
    <w:rsid w:val="00D17A68"/>
    <w:rsid w:val="00D17CBB"/>
    <w:rsid w:val="00D21A69"/>
    <w:rsid w:val="00D21DE7"/>
    <w:rsid w:val="00D234B5"/>
    <w:rsid w:val="00D2441D"/>
    <w:rsid w:val="00D24A69"/>
    <w:rsid w:val="00D25620"/>
    <w:rsid w:val="00D30CED"/>
    <w:rsid w:val="00D31425"/>
    <w:rsid w:val="00D32BB3"/>
    <w:rsid w:val="00D34DB4"/>
    <w:rsid w:val="00D3564B"/>
    <w:rsid w:val="00D3610B"/>
    <w:rsid w:val="00D402FF"/>
    <w:rsid w:val="00D40C8A"/>
    <w:rsid w:val="00D4160F"/>
    <w:rsid w:val="00D41BD9"/>
    <w:rsid w:val="00D42B43"/>
    <w:rsid w:val="00D434DF"/>
    <w:rsid w:val="00D43623"/>
    <w:rsid w:val="00D438BD"/>
    <w:rsid w:val="00D447F7"/>
    <w:rsid w:val="00D44F76"/>
    <w:rsid w:val="00D45180"/>
    <w:rsid w:val="00D51779"/>
    <w:rsid w:val="00D54BE1"/>
    <w:rsid w:val="00D603F0"/>
    <w:rsid w:val="00D63304"/>
    <w:rsid w:val="00D636A5"/>
    <w:rsid w:val="00D6389F"/>
    <w:rsid w:val="00D71F9A"/>
    <w:rsid w:val="00D72B78"/>
    <w:rsid w:val="00D73F83"/>
    <w:rsid w:val="00D74620"/>
    <w:rsid w:val="00D7467F"/>
    <w:rsid w:val="00D7537D"/>
    <w:rsid w:val="00D772CC"/>
    <w:rsid w:val="00D77549"/>
    <w:rsid w:val="00D77B81"/>
    <w:rsid w:val="00D81E3E"/>
    <w:rsid w:val="00D84C7F"/>
    <w:rsid w:val="00D8563D"/>
    <w:rsid w:val="00D87E98"/>
    <w:rsid w:val="00D90A6D"/>
    <w:rsid w:val="00D90E57"/>
    <w:rsid w:val="00D926FB"/>
    <w:rsid w:val="00D92CDA"/>
    <w:rsid w:val="00D93312"/>
    <w:rsid w:val="00D943F1"/>
    <w:rsid w:val="00D95522"/>
    <w:rsid w:val="00D95D74"/>
    <w:rsid w:val="00D96052"/>
    <w:rsid w:val="00D97D6C"/>
    <w:rsid w:val="00DA24F0"/>
    <w:rsid w:val="00DA29F4"/>
    <w:rsid w:val="00DA3956"/>
    <w:rsid w:val="00DA446F"/>
    <w:rsid w:val="00DA6554"/>
    <w:rsid w:val="00DA6948"/>
    <w:rsid w:val="00DA69DA"/>
    <w:rsid w:val="00DA7777"/>
    <w:rsid w:val="00DB009F"/>
    <w:rsid w:val="00DB0E0B"/>
    <w:rsid w:val="00DB170F"/>
    <w:rsid w:val="00DB1AEC"/>
    <w:rsid w:val="00DB25EE"/>
    <w:rsid w:val="00DB6140"/>
    <w:rsid w:val="00DC15CC"/>
    <w:rsid w:val="00DC38D1"/>
    <w:rsid w:val="00DC4682"/>
    <w:rsid w:val="00DC5929"/>
    <w:rsid w:val="00DC638D"/>
    <w:rsid w:val="00DC6E3A"/>
    <w:rsid w:val="00DC7ACA"/>
    <w:rsid w:val="00DD350B"/>
    <w:rsid w:val="00DD4841"/>
    <w:rsid w:val="00DD5106"/>
    <w:rsid w:val="00DD6A6E"/>
    <w:rsid w:val="00DE2959"/>
    <w:rsid w:val="00DE3545"/>
    <w:rsid w:val="00DE5AD2"/>
    <w:rsid w:val="00DE5F2A"/>
    <w:rsid w:val="00DE7302"/>
    <w:rsid w:val="00DE76CF"/>
    <w:rsid w:val="00DF1F7D"/>
    <w:rsid w:val="00DF268D"/>
    <w:rsid w:val="00DF2A73"/>
    <w:rsid w:val="00DF332D"/>
    <w:rsid w:val="00DF393D"/>
    <w:rsid w:val="00DF4FE6"/>
    <w:rsid w:val="00DF7BBF"/>
    <w:rsid w:val="00E0161B"/>
    <w:rsid w:val="00E02F75"/>
    <w:rsid w:val="00E050AE"/>
    <w:rsid w:val="00E05C85"/>
    <w:rsid w:val="00E05FFC"/>
    <w:rsid w:val="00E06C9D"/>
    <w:rsid w:val="00E07A85"/>
    <w:rsid w:val="00E10567"/>
    <w:rsid w:val="00E1557B"/>
    <w:rsid w:val="00E15FD1"/>
    <w:rsid w:val="00E173A0"/>
    <w:rsid w:val="00E20F95"/>
    <w:rsid w:val="00E22AA1"/>
    <w:rsid w:val="00E23035"/>
    <w:rsid w:val="00E23ECC"/>
    <w:rsid w:val="00E263F6"/>
    <w:rsid w:val="00E26916"/>
    <w:rsid w:val="00E32D47"/>
    <w:rsid w:val="00E33055"/>
    <w:rsid w:val="00E3451C"/>
    <w:rsid w:val="00E35414"/>
    <w:rsid w:val="00E37010"/>
    <w:rsid w:val="00E4030C"/>
    <w:rsid w:val="00E40777"/>
    <w:rsid w:val="00E40862"/>
    <w:rsid w:val="00E416A8"/>
    <w:rsid w:val="00E43272"/>
    <w:rsid w:val="00E4334C"/>
    <w:rsid w:val="00E43363"/>
    <w:rsid w:val="00E433A5"/>
    <w:rsid w:val="00E43479"/>
    <w:rsid w:val="00E43945"/>
    <w:rsid w:val="00E44400"/>
    <w:rsid w:val="00E44D6B"/>
    <w:rsid w:val="00E44FA5"/>
    <w:rsid w:val="00E459F8"/>
    <w:rsid w:val="00E470EC"/>
    <w:rsid w:val="00E50052"/>
    <w:rsid w:val="00E5090D"/>
    <w:rsid w:val="00E51A90"/>
    <w:rsid w:val="00E51C9A"/>
    <w:rsid w:val="00E51E91"/>
    <w:rsid w:val="00E539CB"/>
    <w:rsid w:val="00E5567C"/>
    <w:rsid w:val="00E55815"/>
    <w:rsid w:val="00E60DC9"/>
    <w:rsid w:val="00E60FF0"/>
    <w:rsid w:val="00E6175E"/>
    <w:rsid w:val="00E63493"/>
    <w:rsid w:val="00E648CF"/>
    <w:rsid w:val="00E65BCD"/>
    <w:rsid w:val="00E71093"/>
    <w:rsid w:val="00E71FE7"/>
    <w:rsid w:val="00E73F6C"/>
    <w:rsid w:val="00E834DB"/>
    <w:rsid w:val="00E84B57"/>
    <w:rsid w:val="00E87BB0"/>
    <w:rsid w:val="00E91185"/>
    <w:rsid w:val="00E93E8A"/>
    <w:rsid w:val="00E940A4"/>
    <w:rsid w:val="00E94416"/>
    <w:rsid w:val="00E96E00"/>
    <w:rsid w:val="00EA1262"/>
    <w:rsid w:val="00EA1530"/>
    <w:rsid w:val="00EA22BB"/>
    <w:rsid w:val="00EA24D8"/>
    <w:rsid w:val="00EA2C23"/>
    <w:rsid w:val="00EA2F0D"/>
    <w:rsid w:val="00EA2F9B"/>
    <w:rsid w:val="00EA5207"/>
    <w:rsid w:val="00EA7A15"/>
    <w:rsid w:val="00EB11F9"/>
    <w:rsid w:val="00EB31FD"/>
    <w:rsid w:val="00EB5677"/>
    <w:rsid w:val="00EC3382"/>
    <w:rsid w:val="00EC3A79"/>
    <w:rsid w:val="00EC4064"/>
    <w:rsid w:val="00EC50D5"/>
    <w:rsid w:val="00EC625F"/>
    <w:rsid w:val="00ED4C42"/>
    <w:rsid w:val="00ED552A"/>
    <w:rsid w:val="00ED594B"/>
    <w:rsid w:val="00EE1AD2"/>
    <w:rsid w:val="00EE1F84"/>
    <w:rsid w:val="00EE2DB4"/>
    <w:rsid w:val="00EE364D"/>
    <w:rsid w:val="00EE3CA8"/>
    <w:rsid w:val="00EE4464"/>
    <w:rsid w:val="00EE4D61"/>
    <w:rsid w:val="00EE5A71"/>
    <w:rsid w:val="00EE6E34"/>
    <w:rsid w:val="00EE73E3"/>
    <w:rsid w:val="00EE76FA"/>
    <w:rsid w:val="00EF194D"/>
    <w:rsid w:val="00EF5386"/>
    <w:rsid w:val="00EF5957"/>
    <w:rsid w:val="00EF73D5"/>
    <w:rsid w:val="00EF74D4"/>
    <w:rsid w:val="00EF7C8B"/>
    <w:rsid w:val="00F01B31"/>
    <w:rsid w:val="00F02794"/>
    <w:rsid w:val="00F03DB3"/>
    <w:rsid w:val="00F04D7B"/>
    <w:rsid w:val="00F04F6A"/>
    <w:rsid w:val="00F0514A"/>
    <w:rsid w:val="00F05A80"/>
    <w:rsid w:val="00F05DE3"/>
    <w:rsid w:val="00F10325"/>
    <w:rsid w:val="00F1738B"/>
    <w:rsid w:val="00F1748A"/>
    <w:rsid w:val="00F17E75"/>
    <w:rsid w:val="00F23C49"/>
    <w:rsid w:val="00F2489D"/>
    <w:rsid w:val="00F26812"/>
    <w:rsid w:val="00F27D16"/>
    <w:rsid w:val="00F31EEA"/>
    <w:rsid w:val="00F3218C"/>
    <w:rsid w:val="00F326AF"/>
    <w:rsid w:val="00F344ED"/>
    <w:rsid w:val="00F36BB6"/>
    <w:rsid w:val="00F376F9"/>
    <w:rsid w:val="00F42560"/>
    <w:rsid w:val="00F427D2"/>
    <w:rsid w:val="00F42CFB"/>
    <w:rsid w:val="00F42D05"/>
    <w:rsid w:val="00F42F9E"/>
    <w:rsid w:val="00F434A8"/>
    <w:rsid w:val="00F43EB0"/>
    <w:rsid w:val="00F4661B"/>
    <w:rsid w:val="00F46F19"/>
    <w:rsid w:val="00F47643"/>
    <w:rsid w:val="00F4784F"/>
    <w:rsid w:val="00F4785D"/>
    <w:rsid w:val="00F50A8E"/>
    <w:rsid w:val="00F51657"/>
    <w:rsid w:val="00F5193C"/>
    <w:rsid w:val="00F51DD9"/>
    <w:rsid w:val="00F607F5"/>
    <w:rsid w:val="00F610C6"/>
    <w:rsid w:val="00F61B4B"/>
    <w:rsid w:val="00F63452"/>
    <w:rsid w:val="00F6432C"/>
    <w:rsid w:val="00F6657B"/>
    <w:rsid w:val="00F66A4E"/>
    <w:rsid w:val="00F71A26"/>
    <w:rsid w:val="00F72129"/>
    <w:rsid w:val="00F7288F"/>
    <w:rsid w:val="00F73686"/>
    <w:rsid w:val="00F73905"/>
    <w:rsid w:val="00F73E5E"/>
    <w:rsid w:val="00F757F1"/>
    <w:rsid w:val="00F85F9C"/>
    <w:rsid w:val="00F870FC"/>
    <w:rsid w:val="00F873A8"/>
    <w:rsid w:val="00F92DBF"/>
    <w:rsid w:val="00F93AC7"/>
    <w:rsid w:val="00F94DBD"/>
    <w:rsid w:val="00F97D38"/>
    <w:rsid w:val="00FA05E9"/>
    <w:rsid w:val="00FA0A0D"/>
    <w:rsid w:val="00FA14D9"/>
    <w:rsid w:val="00FA1FA3"/>
    <w:rsid w:val="00FA4519"/>
    <w:rsid w:val="00FA4970"/>
    <w:rsid w:val="00FA59AD"/>
    <w:rsid w:val="00FA6074"/>
    <w:rsid w:val="00FB09AC"/>
    <w:rsid w:val="00FB0DD1"/>
    <w:rsid w:val="00FB7946"/>
    <w:rsid w:val="00FC29EC"/>
    <w:rsid w:val="00FC4C78"/>
    <w:rsid w:val="00FC4D50"/>
    <w:rsid w:val="00FC5B3E"/>
    <w:rsid w:val="00FC5C1B"/>
    <w:rsid w:val="00FC773F"/>
    <w:rsid w:val="00FD1BE1"/>
    <w:rsid w:val="00FD3A3F"/>
    <w:rsid w:val="00FD3F1C"/>
    <w:rsid w:val="00FD5199"/>
    <w:rsid w:val="00FD572D"/>
    <w:rsid w:val="00FD5901"/>
    <w:rsid w:val="00FD6B8D"/>
    <w:rsid w:val="00FD7D4D"/>
    <w:rsid w:val="00FE1545"/>
    <w:rsid w:val="00FE7C40"/>
    <w:rsid w:val="00FF3D13"/>
    <w:rsid w:val="00FF4BD5"/>
    <w:rsid w:val="00FF723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qFormat="1"/>
    <w:lsdException w:name="Plain Text" w:uiPriority="99"/>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3512"/>
    <w:pPr>
      <w:jc w:val="both"/>
    </w:pPr>
    <w:rPr>
      <w:rFonts w:ascii="Arial" w:hAnsi="Arial"/>
      <w:sz w:val="22"/>
      <w:szCs w:val="24"/>
      <w:lang w:val="en-TT" w:eastAsia="en-GB"/>
    </w:rPr>
  </w:style>
  <w:style w:type="paragraph" w:styleId="Heading1">
    <w:name w:val="heading 1"/>
    <w:basedOn w:val="Normal"/>
    <w:next w:val="Normal"/>
    <w:qFormat/>
    <w:rsid w:val="00360789"/>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outlineLvl w:val="0"/>
    </w:pPr>
    <w:rPr>
      <w:b/>
      <w:bCs/>
      <w:snapToGrid w:val="0"/>
    </w:rPr>
  </w:style>
  <w:style w:type="paragraph" w:styleId="Heading2">
    <w:name w:val="heading 2"/>
    <w:basedOn w:val="Normal"/>
    <w:next w:val="Normal"/>
    <w:qFormat/>
    <w:rsid w:val="00B752FB"/>
    <w:pPr>
      <w:keepNext/>
      <w:tabs>
        <w:tab w:val="left" w:pos="-284"/>
      </w:tabs>
      <w:outlineLvl w:val="1"/>
    </w:pPr>
    <w:rPr>
      <w:b/>
      <w:lang w:val="en-US"/>
    </w:rPr>
  </w:style>
  <w:style w:type="paragraph" w:styleId="Heading3">
    <w:name w:val="heading 3"/>
    <w:basedOn w:val="Normal"/>
    <w:next w:val="Normal"/>
    <w:qFormat/>
    <w:rsid w:val="00360789"/>
    <w:pPr>
      <w:keepNext/>
      <w:widowControl w:val="0"/>
      <w:outlineLvl w:val="2"/>
    </w:pPr>
    <w:rPr>
      <w:b/>
      <w:snapToGrid w:val="0"/>
      <w:lang w:val="en-US"/>
    </w:rPr>
  </w:style>
  <w:style w:type="paragraph" w:styleId="Heading4">
    <w:name w:val="heading 4"/>
    <w:basedOn w:val="Normal"/>
    <w:next w:val="Normal"/>
    <w:qFormat/>
    <w:rsid w:val="00360789"/>
    <w:pPr>
      <w:keepNext/>
      <w:outlineLvl w:val="3"/>
    </w:pPr>
    <w:rPr>
      <w:b/>
    </w:rPr>
  </w:style>
  <w:style w:type="paragraph" w:styleId="Heading5">
    <w:name w:val="heading 5"/>
    <w:basedOn w:val="Normal"/>
    <w:next w:val="Normal"/>
    <w:qFormat/>
    <w:rsid w:val="00360789"/>
    <w:pPr>
      <w:keepNext/>
      <w:jc w:val="center"/>
      <w:outlineLvl w:val="4"/>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360789"/>
    <w:pPr>
      <w:widowControl w:val="0"/>
      <w:jc w:val="center"/>
    </w:pPr>
    <w:rPr>
      <w:rFonts w:ascii="Times New Roman" w:hAnsi="Times New Roman"/>
      <w:b/>
      <w:snapToGrid w:val="0"/>
      <w:sz w:val="36"/>
      <w:lang w:val="en-US"/>
    </w:rPr>
  </w:style>
  <w:style w:type="paragraph" w:styleId="BodyText">
    <w:name w:val="Body Text"/>
    <w:basedOn w:val="Normal"/>
    <w:link w:val="BodyTextChar"/>
    <w:rsid w:val="00360789"/>
    <w:pPr>
      <w:jc w:val="center"/>
    </w:pPr>
    <w:rPr>
      <w:rFonts w:ascii="Times New Roman" w:hAnsi="Times New Roman"/>
      <w:b/>
      <w:sz w:val="18"/>
    </w:rPr>
  </w:style>
  <w:style w:type="paragraph" w:styleId="BodyTextIndent">
    <w:name w:val="Body Text Indent"/>
    <w:basedOn w:val="Normal"/>
    <w:rsid w:val="00360789"/>
    <w:pPr>
      <w:spacing w:line="360" w:lineRule="auto"/>
      <w:ind w:left="-1134"/>
    </w:pPr>
    <w:rPr>
      <w:lang w:val="en-US"/>
    </w:rPr>
  </w:style>
  <w:style w:type="paragraph" w:customStyle="1" w:styleId="BodyTextIn">
    <w:name w:val="Body Text In"/>
    <w:rsid w:val="00360789"/>
    <w:pPr>
      <w:widowControl w:val="0"/>
      <w:jc w:val="both"/>
    </w:pPr>
    <w:rPr>
      <w:rFonts w:ascii="Arial" w:hAnsi="Arial"/>
      <w:snapToGrid w:val="0"/>
      <w:sz w:val="22"/>
      <w:lang w:val="en-GB"/>
    </w:rPr>
  </w:style>
  <w:style w:type="paragraph" w:styleId="Header">
    <w:name w:val="header"/>
    <w:aliases w:val="h"/>
    <w:basedOn w:val="Normal"/>
    <w:link w:val="HeaderChar"/>
    <w:rsid w:val="00360789"/>
    <w:pPr>
      <w:widowControl w:val="0"/>
      <w:tabs>
        <w:tab w:val="left" w:pos="0"/>
        <w:tab w:val="center" w:pos="4320"/>
        <w:tab w:val="right" w:pos="8640"/>
        <w:tab w:val="left" w:pos="9360"/>
      </w:tabs>
    </w:pPr>
    <w:rPr>
      <w:rFonts w:ascii="Times New Roman" w:hAnsi="Times New Roman"/>
      <w:snapToGrid w:val="0"/>
      <w:sz w:val="20"/>
      <w:lang w:val="en-US"/>
    </w:rPr>
  </w:style>
  <w:style w:type="character" w:styleId="PageNumber">
    <w:name w:val="page number"/>
    <w:basedOn w:val="DefaultParagraphFont"/>
    <w:rsid w:val="00360789"/>
  </w:style>
  <w:style w:type="paragraph" w:styleId="ListBullet2">
    <w:name w:val="List Bullet 2"/>
    <w:basedOn w:val="Normal"/>
    <w:autoRedefine/>
    <w:rsid w:val="00360789"/>
    <w:pPr>
      <w:numPr>
        <w:numId w:val="1"/>
      </w:numPr>
      <w:suppressAutoHyphens/>
      <w:ind w:right="288"/>
    </w:pPr>
    <w:rPr>
      <w:b/>
    </w:rPr>
  </w:style>
  <w:style w:type="paragraph" w:customStyle="1" w:styleId="Figure">
    <w:name w:val="Figure"/>
    <w:basedOn w:val="Normal"/>
    <w:rsid w:val="00360789"/>
    <w:pPr>
      <w:jc w:val="center"/>
    </w:pPr>
    <w:rPr>
      <w:rFonts w:ascii="Times New Roman" w:hAnsi="Times New Roman"/>
      <w:b/>
      <w:sz w:val="24"/>
    </w:rPr>
  </w:style>
  <w:style w:type="paragraph" w:styleId="BodyText3">
    <w:name w:val="Body Text 3"/>
    <w:basedOn w:val="Normal"/>
    <w:rsid w:val="00360789"/>
    <w:rPr>
      <w:color w:val="000000"/>
    </w:rPr>
  </w:style>
  <w:style w:type="paragraph" w:customStyle="1" w:styleId="TRHeading3">
    <w:name w:val="TRHeading3"/>
    <w:basedOn w:val="Heading3"/>
    <w:autoRedefine/>
    <w:rsid w:val="00360789"/>
    <w:pPr>
      <w:widowControl/>
      <w:numPr>
        <w:ilvl w:val="2"/>
        <w:numId w:val="3"/>
      </w:numPr>
      <w:suppressAutoHyphens/>
      <w:spacing w:before="360" w:after="60"/>
      <w:jc w:val="left"/>
    </w:pPr>
    <w:rPr>
      <w:b w:val="0"/>
      <w:snapToGrid/>
      <w:lang w:val="en-GB"/>
    </w:rPr>
  </w:style>
  <w:style w:type="character" w:styleId="FollowedHyperlink">
    <w:name w:val="FollowedHyperlink"/>
    <w:basedOn w:val="DefaultParagraphFont"/>
    <w:rsid w:val="00360789"/>
    <w:rPr>
      <w:color w:val="800080"/>
      <w:u w:val="single"/>
    </w:rPr>
  </w:style>
  <w:style w:type="paragraph" w:styleId="Footer">
    <w:name w:val="footer"/>
    <w:basedOn w:val="Normal"/>
    <w:rsid w:val="00360789"/>
    <w:pPr>
      <w:tabs>
        <w:tab w:val="center" w:pos="4320"/>
        <w:tab w:val="right" w:pos="8640"/>
      </w:tabs>
    </w:pPr>
    <w:rPr>
      <w:rFonts w:ascii="Times New Roman" w:hAnsi="Times New Roman"/>
      <w:sz w:val="20"/>
    </w:rPr>
  </w:style>
  <w:style w:type="paragraph" w:styleId="BodyTextIndent2">
    <w:name w:val="Body Text Indent 2"/>
    <w:basedOn w:val="Normal"/>
    <w:rsid w:val="00360789"/>
    <w:pPr>
      <w:tabs>
        <w:tab w:val="left" w:pos="567"/>
      </w:tabs>
      <w:spacing w:line="360" w:lineRule="auto"/>
      <w:ind w:left="-284"/>
    </w:pPr>
    <w:rPr>
      <w:lang w:val="en-US"/>
    </w:rPr>
  </w:style>
  <w:style w:type="paragraph" w:styleId="PlainText">
    <w:name w:val="Plain Text"/>
    <w:basedOn w:val="Normal"/>
    <w:link w:val="PlainTextChar"/>
    <w:uiPriority w:val="99"/>
    <w:rsid w:val="00360789"/>
    <w:pPr>
      <w:widowControl w:val="0"/>
    </w:pPr>
    <w:rPr>
      <w:rFonts w:ascii="Courier New" w:hAnsi="Courier New"/>
      <w:snapToGrid w:val="0"/>
      <w:sz w:val="24"/>
    </w:rPr>
  </w:style>
  <w:style w:type="paragraph" w:customStyle="1" w:styleId="Level1">
    <w:name w:val="Level 1"/>
    <w:basedOn w:val="Normal"/>
    <w:rsid w:val="00360789"/>
    <w:pPr>
      <w:widowControl w:val="0"/>
      <w:numPr>
        <w:numId w:val="4"/>
      </w:numPr>
      <w:ind w:left="720" w:hanging="720"/>
      <w:outlineLvl w:val="0"/>
    </w:pPr>
    <w:rPr>
      <w:rFonts w:ascii="Times New Roman" w:hAnsi="Times New Roman"/>
      <w:snapToGrid w:val="0"/>
      <w:sz w:val="24"/>
    </w:rPr>
  </w:style>
  <w:style w:type="paragraph" w:styleId="BodyText2">
    <w:name w:val="Body Text 2"/>
    <w:basedOn w:val="Normal"/>
    <w:rsid w:val="00360789"/>
    <w:pPr>
      <w:tabs>
        <w:tab w:val="left" w:pos="-360"/>
        <w:tab w:val="left" w:pos="0"/>
        <w:tab w:val="left" w:pos="360"/>
        <w:tab w:val="left" w:pos="720"/>
        <w:tab w:val="left" w:pos="2160"/>
        <w:tab w:val="left" w:pos="2880"/>
        <w:tab w:val="left" w:pos="3600"/>
        <w:tab w:val="left" w:pos="4320"/>
        <w:tab w:val="left" w:pos="5040"/>
        <w:tab w:val="left" w:pos="5760"/>
        <w:tab w:val="left" w:pos="6480"/>
        <w:tab w:val="left" w:pos="7200"/>
        <w:tab w:val="left" w:pos="7920"/>
        <w:tab w:val="left" w:pos="8640"/>
      </w:tabs>
    </w:pPr>
    <w:rPr>
      <w:snapToGrid w:val="0"/>
    </w:rPr>
  </w:style>
  <w:style w:type="paragraph" w:styleId="BlockText">
    <w:name w:val="Block Text"/>
    <w:basedOn w:val="Normal"/>
    <w:rsid w:val="00360789"/>
    <w:pPr>
      <w:widowControl w:val="0"/>
      <w:ind w:left="720" w:right="964"/>
    </w:pPr>
    <w:rPr>
      <w:snapToGrid w:val="0"/>
    </w:rPr>
  </w:style>
  <w:style w:type="paragraph" w:customStyle="1" w:styleId="TRBody1">
    <w:name w:val="TRBody1"/>
    <w:basedOn w:val="BodyText"/>
    <w:autoRedefine/>
    <w:rsid w:val="008858DD"/>
    <w:pPr>
      <w:suppressAutoHyphens/>
      <w:jc w:val="both"/>
    </w:pPr>
    <w:rPr>
      <w:rFonts w:ascii="Arial" w:hAnsi="Arial"/>
      <w:i/>
      <w:sz w:val="22"/>
    </w:rPr>
  </w:style>
  <w:style w:type="paragraph" w:styleId="FootnoteText">
    <w:name w:val="footnote text"/>
    <w:basedOn w:val="Normal"/>
    <w:semiHidden/>
    <w:rsid w:val="00060D19"/>
    <w:rPr>
      <w:sz w:val="20"/>
    </w:rPr>
  </w:style>
  <w:style w:type="character" w:styleId="FootnoteReference">
    <w:name w:val="footnote reference"/>
    <w:basedOn w:val="DefaultParagraphFont"/>
    <w:semiHidden/>
    <w:rsid w:val="00060D19"/>
    <w:rPr>
      <w:vertAlign w:val="superscript"/>
    </w:rPr>
  </w:style>
  <w:style w:type="paragraph" w:styleId="NormalWeb">
    <w:name w:val="Normal (Web)"/>
    <w:basedOn w:val="Normal"/>
    <w:uiPriority w:val="99"/>
    <w:rsid w:val="00731E63"/>
    <w:pPr>
      <w:spacing w:before="100" w:beforeAutospacing="1" w:after="100" w:afterAutospacing="1"/>
    </w:pPr>
    <w:rPr>
      <w:rFonts w:ascii="Times New Roman" w:hAnsi="Times New Roman"/>
      <w:sz w:val="24"/>
      <w:lang w:val="en-US"/>
    </w:rPr>
  </w:style>
  <w:style w:type="character" w:styleId="EndnoteReference">
    <w:name w:val="endnote reference"/>
    <w:basedOn w:val="DefaultParagraphFont"/>
    <w:semiHidden/>
    <w:rsid w:val="00063F2D"/>
    <w:rPr>
      <w:vertAlign w:val="superscript"/>
    </w:rPr>
  </w:style>
  <w:style w:type="paragraph" w:customStyle="1" w:styleId="CharChar1Char">
    <w:name w:val="Char Char1 Char"/>
    <w:basedOn w:val="Normal"/>
    <w:rsid w:val="00275D6C"/>
    <w:pPr>
      <w:spacing w:after="160" w:line="240" w:lineRule="exact"/>
    </w:pPr>
    <w:rPr>
      <w:rFonts w:ascii="Tahoma" w:hAnsi="Tahoma"/>
      <w:sz w:val="20"/>
      <w:lang w:val="en-US"/>
    </w:rPr>
  </w:style>
  <w:style w:type="table" w:styleId="TableGrid">
    <w:name w:val="Table Grid"/>
    <w:basedOn w:val="TableNormal"/>
    <w:uiPriority w:val="59"/>
    <w:rsid w:val="00275D6C"/>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275D6C"/>
    <w:rPr>
      <w:b/>
      <w:bCs/>
    </w:rPr>
  </w:style>
  <w:style w:type="character" w:customStyle="1" w:styleId="BodyTextChar">
    <w:name w:val="Body Text Char"/>
    <w:basedOn w:val="DefaultParagraphFont"/>
    <w:link w:val="BodyText"/>
    <w:rsid w:val="00D234B5"/>
    <w:rPr>
      <w:b/>
      <w:sz w:val="18"/>
      <w:lang w:val="en-GB"/>
    </w:rPr>
  </w:style>
  <w:style w:type="character" w:customStyle="1" w:styleId="HeaderChar">
    <w:name w:val="Header Char"/>
    <w:aliases w:val="h Char"/>
    <w:basedOn w:val="DefaultParagraphFont"/>
    <w:link w:val="Header"/>
    <w:rsid w:val="00D234B5"/>
    <w:rPr>
      <w:snapToGrid w:val="0"/>
    </w:rPr>
  </w:style>
  <w:style w:type="paragraph" w:customStyle="1" w:styleId="TRNormal1">
    <w:name w:val="TRNormal1"/>
    <w:basedOn w:val="Normal"/>
    <w:autoRedefine/>
    <w:rsid w:val="00E4030C"/>
    <w:pPr>
      <w:suppressAutoHyphens/>
      <w:spacing w:after="240"/>
    </w:pPr>
    <w:rPr>
      <w:rFonts w:ascii="Times New Roman" w:hAnsi="Times New Roman"/>
    </w:rPr>
  </w:style>
  <w:style w:type="paragraph" w:customStyle="1" w:styleId="GCStyle1">
    <w:name w:val="GCStyle1"/>
    <w:basedOn w:val="Normal"/>
    <w:rsid w:val="00E4030C"/>
  </w:style>
  <w:style w:type="paragraph" w:styleId="BalloonText">
    <w:name w:val="Balloon Text"/>
    <w:basedOn w:val="Normal"/>
    <w:link w:val="BalloonTextChar"/>
    <w:rsid w:val="00E4030C"/>
    <w:rPr>
      <w:rFonts w:ascii="Tahoma" w:hAnsi="Tahoma" w:cs="Tahoma"/>
      <w:sz w:val="16"/>
      <w:szCs w:val="16"/>
    </w:rPr>
  </w:style>
  <w:style w:type="character" w:customStyle="1" w:styleId="BalloonTextChar">
    <w:name w:val="Balloon Text Char"/>
    <w:basedOn w:val="DefaultParagraphFont"/>
    <w:link w:val="BalloonText"/>
    <w:rsid w:val="00E4030C"/>
    <w:rPr>
      <w:rFonts w:ascii="Tahoma" w:hAnsi="Tahoma" w:cs="Tahoma"/>
      <w:sz w:val="16"/>
      <w:szCs w:val="16"/>
      <w:lang w:val="en-GB"/>
    </w:rPr>
  </w:style>
  <w:style w:type="paragraph" w:styleId="ListParagraph">
    <w:name w:val="List Paragraph"/>
    <w:aliases w:val="List Paragraph (numbered (a)),WB Para,List Paragraph1,Lapis Bulleted List,Dot pt,F5 List Paragraph,No Spacing1,List Paragraph Char Char Char,Indicator Text,Numbered Para 1,Bullet 1,List Paragraph12,Bullet Points,MAIN CONTENT,Bullets"/>
    <w:basedOn w:val="Normal"/>
    <w:link w:val="ListParagraphChar"/>
    <w:uiPriority w:val="34"/>
    <w:qFormat/>
    <w:rsid w:val="00BF3E44"/>
    <w:pPr>
      <w:numPr>
        <w:numId w:val="13"/>
      </w:numPr>
      <w:ind w:left="0" w:firstLine="0"/>
    </w:pPr>
    <w:rPr>
      <w:lang w:val="en-US"/>
    </w:rPr>
  </w:style>
  <w:style w:type="paragraph" w:customStyle="1" w:styleId="Normal1">
    <w:name w:val="Normal1"/>
    <w:basedOn w:val="Normal"/>
    <w:rsid w:val="003B00AD"/>
    <w:pPr>
      <w:spacing w:before="100" w:beforeAutospacing="1" w:after="100" w:afterAutospacing="1"/>
    </w:pPr>
    <w:rPr>
      <w:rFonts w:ascii="Trebuchet MS" w:hAnsi="Trebuchet MS"/>
      <w:color w:val="333333"/>
      <w:sz w:val="20"/>
      <w:lang w:val="en-US"/>
    </w:rPr>
  </w:style>
  <w:style w:type="character" w:styleId="Hyperlink">
    <w:name w:val="Hyperlink"/>
    <w:basedOn w:val="DefaultParagraphFont"/>
    <w:uiPriority w:val="99"/>
    <w:unhideWhenUsed/>
    <w:rsid w:val="00752006"/>
    <w:rPr>
      <w:color w:val="FF5400"/>
      <w:u w:val="single"/>
    </w:rPr>
  </w:style>
  <w:style w:type="character" w:styleId="CommentReference">
    <w:name w:val="annotation reference"/>
    <w:basedOn w:val="DefaultParagraphFont"/>
    <w:rsid w:val="00092FA9"/>
    <w:rPr>
      <w:sz w:val="16"/>
      <w:szCs w:val="16"/>
    </w:rPr>
  </w:style>
  <w:style w:type="paragraph" w:styleId="CommentText">
    <w:name w:val="annotation text"/>
    <w:basedOn w:val="Normal"/>
    <w:link w:val="CommentTextChar"/>
    <w:uiPriority w:val="99"/>
    <w:rsid w:val="00092FA9"/>
    <w:rPr>
      <w:sz w:val="20"/>
    </w:rPr>
  </w:style>
  <w:style w:type="character" w:customStyle="1" w:styleId="CommentTextChar">
    <w:name w:val="Comment Text Char"/>
    <w:basedOn w:val="DefaultParagraphFont"/>
    <w:link w:val="CommentText"/>
    <w:uiPriority w:val="99"/>
    <w:rsid w:val="00092FA9"/>
    <w:rPr>
      <w:rFonts w:ascii="Arial" w:hAnsi="Arial"/>
      <w:lang w:val="en-GB"/>
    </w:rPr>
  </w:style>
  <w:style w:type="paragraph" w:styleId="CommentSubject">
    <w:name w:val="annotation subject"/>
    <w:basedOn w:val="CommentText"/>
    <w:next w:val="CommentText"/>
    <w:link w:val="CommentSubjectChar"/>
    <w:rsid w:val="00092FA9"/>
    <w:rPr>
      <w:b/>
      <w:bCs/>
    </w:rPr>
  </w:style>
  <w:style w:type="character" w:customStyle="1" w:styleId="CommentSubjectChar">
    <w:name w:val="Comment Subject Char"/>
    <w:basedOn w:val="CommentTextChar"/>
    <w:link w:val="CommentSubject"/>
    <w:rsid w:val="00092FA9"/>
    <w:rPr>
      <w:rFonts w:ascii="Arial" w:hAnsi="Arial"/>
      <w:b/>
      <w:bCs/>
      <w:lang w:val="en-GB"/>
    </w:rPr>
  </w:style>
  <w:style w:type="paragraph" w:styleId="TOC1">
    <w:name w:val="toc 1"/>
    <w:basedOn w:val="Normal"/>
    <w:next w:val="Normal"/>
    <w:autoRedefine/>
    <w:rsid w:val="00D32BB3"/>
    <w:pPr>
      <w:tabs>
        <w:tab w:val="right" w:leader="dot" w:pos="9226"/>
      </w:tabs>
      <w:spacing w:before="120" w:after="120"/>
    </w:pPr>
    <w:rPr>
      <w:rFonts w:ascii="Times New Roman" w:hAnsi="Times New Roman"/>
      <w:sz w:val="24"/>
      <w:lang w:eastAsia="fr-FR"/>
    </w:rPr>
  </w:style>
  <w:style w:type="paragraph" w:styleId="ListNumber2">
    <w:name w:val="List Number 2"/>
    <w:basedOn w:val="Normal"/>
    <w:rsid w:val="00D32BB3"/>
    <w:pPr>
      <w:numPr>
        <w:numId w:val="5"/>
      </w:numPr>
      <w:spacing w:before="240" w:after="240"/>
      <w:ind w:right="284"/>
    </w:pPr>
    <w:rPr>
      <w:rFonts w:ascii="Times New Roman" w:hAnsi="Times New Roman"/>
      <w:sz w:val="24"/>
      <w:lang w:eastAsia="fr-FR"/>
    </w:rPr>
  </w:style>
  <w:style w:type="paragraph" w:styleId="BodyTextIndent3">
    <w:name w:val="Body Text Indent 3"/>
    <w:basedOn w:val="Normal"/>
    <w:link w:val="BodyTextIndent3Char"/>
    <w:rsid w:val="00D32BB3"/>
    <w:pPr>
      <w:spacing w:before="240" w:after="240"/>
      <w:ind w:left="709" w:hanging="709"/>
    </w:pPr>
    <w:rPr>
      <w:sz w:val="24"/>
      <w:lang w:eastAsia="fr-FR"/>
    </w:rPr>
  </w:style>
  <w:style w:type="character" w:customStyle="1" w:styleId="BodyTextIndent3Char">
    <w:name w:val="Body Text Indent 3 Char"/>
    <w:basedOn w:val="DefaultParagraphFont"/>
    <w:link w:val="BodyTextIndent3"/>
    <w:rsid w:val="00D32BB3"/>
    <w:rPr>
      <w:rFonts w:ascii="Arial" w:hAnsi="Arial"/>
      <w:sz w:val="24"/>
      <w:lang w:val="en-GB" w:eastAsia="fr-FR"/>
    </w:rPr>
  </w:style>
  <w:style w:type="paragraph" w:customStyle="1" w:styleId="TableParagraph">
    <w:name w:val="Table Paragraph"/>
    <w:basedOn w:val="Normal"/>
    <w:uiPriority w:val="1"/>
    <w:qFormat/>
    <w:rsid w:val="00C75362"/>
    <w:pPr>
      <w:autoSpaceDE w:val="0"/>
      <w:autoSpaceDN w:val="0"/>
      <w:adjustRightInd w:val="0"/>
    </w:pPr>
    <w:rPr>
      <w:rFonts w:ascii="Times New Roman" w:hAnsi="Times New Roman"/>
      <w:sz w:val="24"/>
      <w:lang w:val="en-US"/>
    </w:rPr>
  </w:style>
  <w:style w:type="character" w:customStyle="1" w:styleId="TitleChar">
    <w:name w:val="Title Char"/>
    <w:basedOn w:val="DefaultParagraphFont"/>
    <w:link w:val="Title"/>
    <w:rsid w:val="0054526D"/>
    <w:rPr>
      <w:b/>
      <w:snapToGrid w:val="0"/>
      <w:sz w:val="36"/>
    </w:rPr>
  </w:style>
  <w:style w:type="character" w:customStyle="1" w:styleId="PlainTextChar">
    <w:name w:val="Plain Text Char"/>
    <w:basedOn w:val="DefaultParagraphFont"/>
    <w:link w:val="PlainText"/>
    <w:uiPriority w:val="99"/>
    <w:rsid w:val="00C17A1A"/>
    <w:rPr>
      <w:rFonts w:ascii="Courier New" w:hAnsi="Courier New"/>
      <w:snapToGrid w:val="0"/>
      <w:sz w:val="24"/>
      <w:lang w:val="en-GB"/>
    </w:rPr>
  </w:style>
  <w:style w:type="character" w:customStyle="1" w:styleId="html-italic">
    <w:name w:val="html-italic"/>
    <w:basedOn w:val="DefaultParagraphFont"/>
    <w:rsid w:val="003C111A"/>
  </w:style>
  <w:style w:type="paragraph" w:styleId="DocumentMap">
    <w:name w:val="Document Map"/>
    <w:basedOn w:val="Normal"/>
    <w:link w:val="DocumentMapChar"/>
    <w:semiHidden/>
    <w:unhideWhenUsed/>
    <w:rsid w:val="003C111A"/>
    <w:rPr>
      <w:rFonts w:ascii="Tahoma" w:hAnsi="Tahoma" w:cs="Tahoma"/>
      <w:sz w:val="16"/>
      <w:szCs w:val="16"/>
    </w:rPr>
  </w:style>
  <w:style w:type="character" w:customStyle="1" w:styleId="DocumentMapChar">
    <w:name w:val="Document Map Char"/>
    <w:basedOn w:val="DefaultParagraphFont"/>
    <w:link w:val="DocumentMap"/>
    <w:semiHidden/>
    <w:rsid w:val="003C111A"/>
    <w:rPr>
      <w:rFonts w:ascii="Tahoma" w:hAnsi="Tahoma" w:cs="Tahoma"/>
      <w:sz w:val="16"/>
      <w:szCs w:val="16"/>
      <w:lang w:val="en-GB"/>
    </w:rPr>
  </w:style>
  <w:style w:type="character" w:customStyle="1" w:styleId="ListParagraphChar">
    <w:name w:val="List Paragraph Char"/>
    <w:aliases w:val="List Paragraph (numbered (a)) Char,WB Para Char,List Paragraph1 Char,Lapis Bulleted List Char,Dot pt Char,F5 List Paragraph Char,No Spacing1 Char,List Paragraph Char Char Char Char,Indicator Text Char,Numbered Para 1 Char"/>
    <w:link w:val="ListParagraph"/>
    <w:uiPriority w:val="34"/>
    <w:locked/>
    <w:rsid w:val="009235B9"/>
    <w:rPr>
      <w:rFonts w:ascii="Arial" w:hAnsi="Arial"/>
      <w:sz w:val="22"/>
      <w:szCs w:val="24"/>
      <w:lang w:eastAsia="en-GB"/>
    </w:rPr>
  </w:style>
</w:styles>
</file>

<file path=word/webSettings.xml><?xml version="1.0" encoding="utf-8"?>
<w:webSettings xmlns:r="http://schemas.openxmlformats.org/officeDocument/2006/relationships" xmlns:w="http://schemas.openxmlformats.org/wordprocessingml/2006/main">
  <w:divs>
    <w:div w:id="253318947">
      <w:bodyDiv w:val="1"/>
      <w:marLeft w:val="0"/>
      <w:marRight w:val="0"/>
      <w:marTop w:val="0"/>
      <w:marBottom w:val="0"/>
      <w:divBdr>
        <w:top w:val="none" w:sz="0" w:space="0" w:color="auto"/>
        <w:left w:val="none" w:sz="0" w:space="0" w:color="auto"/>
        <w:bottom w:val="none" w:sz="0" w:space="0" w:color="auto"/>
        <w:right w:val="none" w:sz="0" w:space="0" w:color="auto"/>
      </w:divBdr>
      <w:divsChild>
        <w:div w:id="342125356">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421728851">
      <w:bodyDiv w:val="1"/>
      <w:marLeft w:val="0"/>
      <w:marRight w:val="0"/>
      <w:marTop w:val="0"/>
      <w:marBottom w:val="0"/>
      <w:divBdr>
        <w:top w:val="none" w:sz="0" w:space="0" w:color="auto"/>
        <w:left w:val="none" w:sz="0" w:space="0" w:color="auto"/>
        <w:bottom w:val="none" w:sz="0" w:space="0" w:color="auto"/>
        <w:right w:val="none" w:sz="0" w:space="0" w:color="auto"/>
      </w:divBdr>
      <w:divsChild>
        <w:div w:id="1741899625">
          <w:marLeft w:val="0"/>
          <w:marRight w:val="0"/>
          <w:marTop w:val="0"/>
          <w:marBottom w:val="0"/>
          <w:divBdr>
            <w:top w:val="none" w:sz="0" w:space="0" w:color="auto"/>
            <w:left w:val="none" w:sz="0" w:space="0" w:color="auto"/>
            <w:bottom w:val="none" w:sz="0" w:space="0" w:color="auto"/>
            <w:right w:val="none" w:sz="0" w:space="0" w:color="auto"/>
          </w:divBdr>
          <w:divsChild>
            <w:div w:id="74595395">
              <w:marLeft w:val="150"/>
              <w:marRight w:val="0"/>
              <w:marTop w:val="0"/>
              <w:marBottom w:val="0"/>
              <w:divBdr>
                <w:top w:val="none" w:sz="0" w:space="0" w:color="auto"/>
                <w:left w:val="single" w:sz="6" w:space="0" w:color="DDDDDD"/>
                <w:bottom w:val="single" w:sz="6" w:space="0" w:color="DDDDDD"/>
                <w:right w:val="single" w:sz="6" w:space="0" w:color="DDDDDD"/>
              </w:divBdr>
            </w:div>
          </w:divsChild>
        </w:div>
      </w:divsChild>
    </w:div>
    <w:div w:id="487749313">
      <w:bodyDiv w:val="1"/>
      <w:marLeft w:val="0"/>
      <w:marRight w:val="0"/>
      <w:marTop w:val="0"/>
      <w:marBottom w:val="0"/>
      <w:divBdr>
        <w:top w:val="none" w:sz="0" w:space="0" w:color="auto"/>
        <w:left w:val="none" w:sz="0" w:space="0" w:color="auto"/>
        <w:bottom w:val="none" w:sz="0" w:space="0" w:color="auto"/>
        <w:right w:val="none" w:sz="0" w:space="0" w:color="auto"/>
      </w:divBdr>
    </w:div>
    <w:div w:id="532353628">
      <w:bodyDiv w:val="1"/>
      <w:marLeft w:val="120"/>
      <w:marRight w:val="120"/>
      <w:marTop w:val="120"/>
      <w:marBottom w:val="120"/>
      <w:divBdr>
        <w:top w:val="none" w:sz="0" w:space="0" w:color="auto"/>
        <w:left w:val="none" w:sz="0" w:space="0" w:color="auto"/>
        <w:bottom w:val="none" w:sz="0" w:space="0" w:color="auto"/>
        <w:right w:val="none" w:sz="0" w:space="0" w:color="auto"/>
      </w:divBdr>
      <w:divsChild>
        <w:div w:id="21976862">
          <w:marLeft w:val="0"/>
          <w:marRight w:val="0"/>
          <w:marTop w:val="0"/>
          <w:marBottom w:val="0"/>
          <w:divBdr>
            <w:top w:val="none" w:sz="0" w:space="0" w:color="auto"/>
            <w:left w:val="none" w:sz="0" w:space="0" w:color="auto"/>
            <w:bottom w:val="none" w:sz="0" w:space="0" w:color="auto"/>
            <w:right w:val="none" w:sz="0" w:space="0" w:color="auto"/>
          </w:divBdr>
        </w:div>
        <w:div w:id="127357947">
          <w:marLeft w:val="0"/>
          <w:marRight w:val="0"/>
          <w:marTop w:val="0"/>
          <w:marBottom w:val="0"/>
          <w:divBdr>
            <w:top w:val="none" w:sz="0" w:space="0" w:color="auto"/>
            <w:left w:val="none" w:sz="0" w:space="0" w:color="auto"/>
            <w:bottom w:val="none" w:sz="0" w:space="0" w:color="auto"/>
            <w:right w:val="none" w:sz="0" w:space="0" w:color="auto"/>
          </w:divBdr>
        </w:div>
        <w:div w:id="193419414">
          <w:marLeft w:val="0"/>
          <w:marRight w:val="0"/>
          <w:marTop w:val="0"/>
          <w:marBottom w:val="0"/>
          <w:divBdr>
            <w:top w:val="none" w:sz="0" w:space="0" w:color="auto"/>
            <w:left w:val="none" w:sz="0" w:space="0" w:color="auto"/>
            <w:bottom w:val="none" w:sz="0" w:space="0" w:color="auto"/>
            <w:right w:val="none" w:sz="0" w:space="0" w:color="auto"/>
          </w:divBdr>
        </w:div>
        <w:div w:id="554196690">
          <w:marLeft w:val="0"/>
          <w:marRight w:val="0"/>
          <w:marTop w:val="0"/>
          <w:marBottom w:val="0"/>
          <w:divBdr>
            <w:top w:val="none" w:sz="0" w:space="0" w:color="auto"/>
            <w:left w:val="none" w:sz="0" w:space="0" w:color="auto"/>
            <w:bottom w:val="none" w:sz="0" w:space="0" w:color="auto"/>
            <w:right w:val="none" w:sz="0" w:space="0" w:color="auto"/>
          </w:divBdr>
        </w:div>
        <w:div w:id="724722229">
          <w:marLeft w:val="0"/>
          <w:marRight w:val="0"/>
          <w:marTop w:val="0"/>
          <w:marBottom w:val="0"/>
          <w:divBdr>
            <w:top w:val="none" w:sz="0" w:space="0" w:color="auto"/>
            <w:left w:val="none" w:sz="0" w:space="0" w:color="auto"/>
            <w:bottom w:val="none" w:sz="0" w:space="0" w:color="auto"/>
            <w:right w:val="none" w:sz="0" w:space="0" w:color="auto"/>
          </w:divBdr>
        </w:div>
        <w:div w:id="1395424295">
          <w:marLeft w:val="0"/>
          <w:marRight w:val="0"/>
          <w:marTop w:val="0"/>
          <w:marBottom w:val="0"/>
          <w:divBdr>
            <w:top w:val="none" w:sz="0" w:space="0" w:color="auto"/>
            <w:left w:val="none" w:sz="0" w:space="0" w:color="auto"/>
            <w:bottom w:val="none" w:sz="0" w:space="0" w:color="auto"/>
            <w:right w:val="none" w:sz="0" w:space="0" w:color="auto"/>
          </w:divBdr>
        </w:div>
        <w:div w:id="1962295801">
          <w:marLeft w:val="0"/>
          <w:marRight w:val="0"/>
          <w:marTop w:val="0"/>
          <w:marBottom w:val="0"/>
          <w:divBdr>
            <w:top w:val="none" w:sz="0" w:space="0" w:color="auto"/>
            <w:left w:val="none" w:sz="0" w:space="0" w:color="auto"/>
            <w:bottom w:val="none" w:sz="0" w:space="0" w:color="auto"/>
            <w:right w:val="none" w:sz="0" w:space="0" w:color="auto"/>
          </w:divBdr>
        </w:div>
      </w:divsChild>
    </w:div>
    <w:div w:id="600458385">
      <w:bodyDiv w:val="1"/>
      <w:marLeft w:val="0"/>
      <w:marRight w:val="0"/>
      <w:marTop w:val="0"/>
      <w:marBottom w:val="0"/>
      <w:divBdr>
        <w:top w:val="none" w:sz="0" w:space="0" w:color="auto"/>
        <w:left w:val="none" w:sz="0" w:space="0" w:color="auto"/>
        <w:bottom w:val="none" w:sz="0" w:space="0" w:color="auto"/>
        <w:right w:val="none" w:sz="0" w:space="0" w:color="auto"/>
      </w:divBdr>
    </w:div>
    <w:div w:id="733772882">
      <w:bodyDiv w:val="1"/>
      <w:marLeft w:val="0"/>
      <w:marRight w:val="0"/>
      <w:marTop w:val="0"/>
      <w:marBottom w:val="0"/>
      <w:divBdr>
        <w:top w:val="none" w:sz="0" w:space="0" w:color="auto"/>
        <w:left w:val="none" w:sz="0" w:space="0" w:color="auto"/>
        <w:bottom w:val="none" w:sz="0" w:space="0" w:color="auto"/>
        <w:right w:val="none" w:sz="0" w:space="0" w:color="auto"/>
      </w:divBdr>
    </w:div>
    <w:div w:id="775756310">
      <w:bodyDiv w:val="1"/>
      <w:marLeft w:val="0"/>
      <w:marRight w:val="0"/>
      <w:marTop w:val="0"/>
      <w:marBottom w:val="0"/>
      <w:divBdr>
        <w:top w:val="none" w:sz="0" w:space="0" w:color="auto"/>
        <w:left w:val="none" w:sz="0" w:space="0" w:color="auto"/>
        <w:bottom w:val="none" w:sz="0" w:space="0" w:color="auto"/>
        <w:right w:val="none" w:sz="0" w:space="0" w:color="auto"/>
      </w:divBdr>
    </w:div>
    <w:div w:id="935745156">
      <w:bodyDiv w:val="1"/>
      <w:marLeft w:val="0"/>
      <w:marRight w:val="0"/>
      <w:marTop w:val="0"/>
      <w:marBottom w:val="0"/>
      <w:divBdr>
        <w:top w:val="none" w:sz="0" w:space="0" w:color="auto"/>
        <w:left w:val="none" w:sz="0" w:space="0" w:color="auto"/>
        <w:bottom w:val="none" w:sz="0" w:space="0" w:color="auto"/>
        <w:right w:val="none" w:sz="0" w:space="0" w:color="auto"/>
      </w:divBdr>
      <w:divsChild>
        <w:div w:id="522524882">
          <w:marLeft w:val="0"/>
          <w:marRight w:val="0"/>
          <w:marTop w:val="0"/>
          <w:marBottom w:val="0"/>
          <w:divBdr>
            <w:top w:val="none" w:sz="0" w:space="0" w:color="auto"/>
            <w:left w:val="none" w:sz="0" w:space="0" w:color="auto"/>
            <w:bottom w:val="none" w:sz="0" w:space="0" w:color="auto"/>
            <w:right w:val="none" w:sz="0" w:space="0" w:color="auto"/>
          </w:divBdr>
        </w:div>
        <w:div w:id="845099077">
          <w:marLeft w:val="0"/>
          <w:marRight w:val="0"/>
          <w:marTop w:val="0"/>
          <w:marBottom w:val="0"/>
          <w:divBdr>
            <w:top w:val="none" w:sz="0" w:space="0" w:color="auto"/>
            <w:left w:val="none" w:sz="0" w:space="0" w:color="auto"/>
            <w:bottom w:val="none" w:sz="0" w:space="0" w:color="auto"/>
            <w:right w:val="none" w:sz="0" w:space="0" w:color="auto"/>
          </w:divBdr>
        </w:div>
        <w:div w:id="1411854064">
          <w:marLeft w:val="0"/>
          <w:marRight w:val="0"/>
          <w:marTop w:val="0"/>
          <w:marBottom w:val="0"/>
          <w:divBdr>
            <w:top w:val="none" w:sz="0" w:space="0" w:color="auto"/>
            <w:left w:val="none" w:sz="0" w:space="0" w:color="auto"/>
            <w:bottom w:val="none" w:sz="0" w:space="0" w:color="auto"/>
            <w:right w:val="none" w:sz="0" w:space="0" w:color="auto"/>
          </w:divBdr>
        </w:div>
        <w:div w:id="1438259417">
          <w:marLeft w:val="0"/>
          <w:marRight w:val="0"/>
          <w:marTop w:val="0"/>
          <w:marBottom w:val="0"/>
          <w:divBdr>
            <w:top w:val="none" w:sz="0" w:space="0" w:color="auto"/>
            <w:left w:val="none" w:sz="0" w:space="0" w:color="auto"/>
            <w:bottom w:val="none" w:sz="0" w:space="0" w:color="auto"/>
            <w:right w:val="none" w:sz="0" w:space="0" w:color="auto"/>
          </w:divBdr>
        </w:div>
        <w:div w:id="1230767832">
          <w:marLeft w:val="0"/>
          <w:marRight w:val="0"/>
          <w:marTop w:val="0"/>
          <w:marBottom w:val="0"/>
          <w:divBdr>
            <w:top w:val="none" w:sz="0" w:space="0" w:color="auto"/>
            <w:left w:val="none" w:sz="0" w:space="0" w:color="auto"/>
            <w:bottom w:val="none" w:sz="0" w:space="0" w:color="auto"/>
            <w:right w:val="none" w:sz="0" w:space="0" w:color="auto"/>
          </w:divBdr>
        </w:div>
        <w:div w:id="609625439">
          <w:marLeft w:val="0"/>
          <w:marRight w:val="0"/>
          <w:marTop w:val="0"/>
          <w:marBottom w:val="0"/>
          <w:divBdr>
            <w:top w:val="none" w:sz="0" w:space="0" w:color="auto"/>
            <w:left w:val="none" w:sz="0" w:space="0" w:color="auto"/>
            <w:bottom w:val="none" w:sz="0" w:space="0" w:color="auto"/>
            <w:right w:val="none" w:sz="0" w:space="0" w:color="auto"/>
          </w:divBdr>
        </w:div>
        <w:div w:id="937907359">
          <w:marLeft w:val="0"/>
          <w:marRight w:val="0"/>
          <w:marTop w:val="0"/>
          <w:marBottom w:val="0"/>
          <w:divBdr>
            <w:top w:val="none" w:sz="0" w:space="0" w:color="auto"/>
            <w:left w:val="none" w:sz="0" w:space="0" w:color="auto"/>
            <w:bottom w:val="none" w:sz="0" w:space="0" w:color="auto"/>
            <w:right w:val="none" w:sz="0" w:space="0" w:color="auto"/>
          </w:divBdr>
        </w:div>
        <w:div w:id="28992751">
          <w:marLeft w:val="0"/>
          <w:marRight w:val="0"/>
          <w:marTop w:val="0"/>
          <w:marBottom w:val="0"/>
          <w:divBdr>
            <w:top w:val="none" w:sz="0" w:space="0" w:color="auto"/>
            <w:left w:val="none" w:sz="0" w:space="0" w:color="auto"/>
            <w:bottom w:val="none" w:sz="0" w:space="0" w:color="auto"/>
            <w:right w:val="none" w:sz="0" w:space="0" w:color="auto"/>
          </w:divBdr>
        </w:div>
      </w:divsChild>
    </w:div>
    <w:div w:id="1001085880">
      <w:bodyDiv w:val="1"/>
      <w:marLeft w:val="0"/>
      <w:marRight w:val="0"/>
      <w:marTop w:val="0"/>
      <w:marBottom w:val="0"/>
      <w:divBdr>
        <w:top w:val="none" w:sz="0" w:space="0" w:color="auto"/>
        <w:left w:val="none" w:sz="0" w:space="0" w:color="auto"/>
        <w:bottom w:val="none" w:sz="0" w:space="0" w:color="auto"/>
        <w:right w:val="none" w:sz="0" w:space="0" w:color="auto"/>
      </w:divBdr>
      <w:divsChild>
        <w:div w:id="1011252550">
          <w:marLeft w:val="0"/>
          <w:marRight w:val="0"/>
          <w:marTop w:val="0"/>
          <w:marBottom w:val="0"/>
          <w:divBdr>
            <w:top w:val="none" w:sz="0" w:space="0" w:color="auto"/>
            <w:left w:val="none" w:sz="0" w:space="0" w:color="auto"/>
            <w:bottom w:val="none" w:sz="0" w:space="0" w:color="auto"/>
            <w:right w:val="none" w:sz="0" w:space="0" w:color="auto"/>
          </w:divBdr>
        </w:div>
        <w:div w:id="106657215">
          <w:marLeft w:val="0"/>
          <w:marRight w:val="0"/>
          <w:marTop w:val="0"/>
          <w:marBottom w:val="0"/>
          <w:divBdr>
            <w:top w:val="none" w:sz="0" w:space="0" w:color="auto"/>
            <w:left w:val="none" w:sz="0" w:space="0" w:color="auto"/>
            <w:bottom w:val="none" w:sz="0" w:space="0" w:color="auto"/>
            <w:right w:val="none" w:sz="0" w:space="0" w:color="auto"/>
          </w:divBdr>
        </w:div>
        <w:div w:id="1326742348">
          <w:marLeft w:val="0"/>
          <w:marRight w:val="0"/>
          <w:marTop w:val="0"/>
          <w:marBottom w:val="0"/>
          <w:divBdr>
            <w:top w:val="none" w:sz="0" w:space="0" w:color="auto"/>
            <w:left w:val="none" w:sz="0" w:space="0" w:color="auto"/>
            <w:bottom w:val="none" w:sz="0" w:space="0" w:color="auto"/>
            <w:right w:val="none" w:sz="0" w:space="0" w:color="auto"/>
          </w:divBdr>
        </w:div>
      </w:divsChild>
    </w:div>
    <w:div w:id="1042947546">
      <w:bodyDiv w:val="1"/>
      <w:marLeft w:val="0"/>
      <w:marRight w:val="0"/>
      <w:marTop w:val="0"/>
      <w:marBottom w:val="0"/>
      <w:divBdr>
        <w:top w:val="none" w:sz="0" w:space="0" w:color="auto"/>
        <w:left w:val="none" w:sz="0" w:space="0" w:color="auto"/>
        <w:bottom w:val="none" w:sz="0" w:space="0" w:color="auto"/>
        <w:right w:val="none" w:sz="0" w:space="0" w:color="auto"/>
      </w:divBdr>
    </w:div>
    <w:div w:id="1066806047">
      <w:bodyDiv w:val="1"/>
      <w:marLeft w:val="0"/>
      <w:marRight w:val="0"/>
      <w:marTop w:val="0"/>
      <w:marBottom w:val="0"/>
      <w:divBdr>
        <w:top w:val="none" w:sz="0" w:space="0" w:color="auto"/>
        <w:left w:val="none" w:sz="0" w:space="0" w:color="auto"/>
        <w:bottom w:val="none" w:sz="0" w:space="0" w:color="auto"/>
        <w:right w:val="none" w:sz="0" w:space="0" w:color="auto"/>
      </w:divBdr>
    </w:div>
    <w:div w:id="1100250393">
      <w:bodyDiv w:val="1"/>
      <w:marLeft w:val="0"/>
      <w:marRight w:val="0"/>
      <w:marTop w:val="0"/>
      <w:marBottom w:val="0"/>
      <w:divBdr>
        <w:top w:val="none" w:sz="0" w:space="0" w:color="auto"/>
        <w:left w:val="none" w:sz="0" w:space="0" w:color="auto"/>
        <w:bottom w:val="none" w:sz="0" w:space="0" w:color="auto"/>
        <w:right w:val="none" w:sz="0" w:space="0" w:color="auto"/>
      </w:divBdr>
    </w:div>
    <w:div w:id="1189762122">
      <w:bodyDiv w:val="1"/>
      <w:marLeft w:val="0"/>
      <w:marRight w:val="0"/>
      <w:marTop w:val="0"/>
      <w:marBottom w:val="0"/>
      <w:divBdr>
        <w:top w:val="none" w:sz="0" w:space="0" w:color="auto"/>
        <w:left w:val="none" w:sz="0" w:space="0" w:color="auto"/>
        <w:bottom w:val="none" w:sz="0" w:space="0" w:color="auto"/>
        <w:right w:val="none" w:sz="0" w:space="0" w:color="auto"/>
      </w:divBdr>
      <w:divsChild>
        <w:div w:id="47190072">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285624123">
      <w:bodyDiv w:val="1"/>
      <w:marLeft w:val="0"/>
      <w:marRight w:val="0"/>
      <w:marTop w:val="0"/>
      <w:marBottom w:val="0"/>
      <w:divBdr>
        <w:top w:val="none" w:sz="0" w:space="0" w:color="auto"/>
        <w:left w:val="none" w:sz="0" w:space="0" w:color="auto"/>
        <w:bottom w:val="none" w:sz="0" w:space="0" w:color="auto"/>
        <w:right w:val="none" w:sz="0" w:space="0" w:color="auto"/>
      </w:divBdr>
    </w:div>
    <w:div w:id="1345941339">
      <w:bodyDiv w:val="1"/>
      <w:marLeft w:val="0"/>
      <w:marRight w:val="0"/>
      <w:marTop w:val="0"/>
      <w:marBottom w:val="0"/>
      <w:divBdr>
        <w:top w:val="none" w:sz="0" w:space="0" w:color="auto"/>
        <w:left w:val="none" w:sz="0" w:space="0" w:color="auto"/>
        <w:bottom w:val="none" w:sz="0" w:space="0" w:color="auto"/>
        <w:right w:val="none" w:sz="0" w:space="0" w:color="auto"/>
      </w:divBdr>
    </w:div>
    <w:div w:id="1360355223">
      <w:bodyDiv w:val="1"/>
      <w:marLeft w:val="0"/>
      <w:marRight w:val="0"/>
      <w:marTop w:val="0"/>
      <w:marBottom w:val="0"/>
      <w:divBdr>
        <w:top w:val="none" w:sz="0" w:space="0" w:color="auto"/>
        <w:left w:val="none" w:sz="0" w:space="0" w:color="auto"/>
        <w:bottom w:val="none" w:sz="0" w:space="0" w:color="auto"/>
        <w:right w:val="none" w:sz="0" w:space="0" w:color="auto"/>
      </w:divBdr>
    </w:div>
    <w:div w:id="1393238045">
      <w:bodyDiv w:val="1"/>
      <w:marLeft w:val="0"/>
      <w:marRight w:val="0"/>
      <w:marTop w:val="0"/>
      <w:marBottom w:val="0"/>
      <w:divBdr>
        <w:top w:val="none" w:sz="0" w:space="0" w:color="auto"/>
        <w:left w:val="none" w:sz="0" w:space="0" w:color="auto"/>
        <w:bottom w:val="none" w:sz="0" w:space="0" w:color="auto"/>
        <w:right w:val="none" w:sz="0" w:space="0" w:color="auto"/>
      </w:divBdr>
      <w:divsChild>
        <w:div w:id="534193523">
          <w:marLeft w:val="0"/>
          <w:marRight w:val="0"/>
          <w:marTop w:val="0"/>
          <w:marBottom w:val="0"/>
          <w:divBdr>
            <w:top w:val="none" w:sz="0" w:space="0" w:color="auto"/>
            <w:left w:val="none" w:sz="0" w:space="0" w:color="auto"/>
            <w:bottom w:val="none" w:sz="0" w:space="0" w:color="auto"/>
            <w:right w:val="none" w:sz="0" w:space="0" w:color="auto"/>
          </w:divBdr>
          <w:divsChild>
            <w:div w:id="944967115">
              <w:marLeft w:val="0"/>
              <w:marRight w:val="0"/>
              <w:marTop w:val="0"/>
              <w:marBottom w:val="0"/>
              <w:divBdr>
                <w:top w:val="none" w:sz="0" w:space="0" w:color="auto"/>
                <w:left w:val="none" w:sz="0" w:space="0" w:color="auto"/>
                <w:bottom w:val="none" w:sz="0" w:space="0" w:color="auto"/>
                <w:right w:val="none" w:sz="0" w:space="0" w:color="auto"/>
              </w:divBdr>
              <w:divsChild>
                <w:div w:id="1071463730">
                  <w:marLeft w:val="0"/>
                  <w:marRight w:val="0"/>
                  <w:marTop w:val="0"/>
                  <w:marBottom w:val="0"/>
                  <w:divBdr>
                    <w:top w:val="none" w:sz="0" w:space="0" w:color="auto"/>
                    <w:left w:val="none" w:sz="0" w:space="0" w:color="auto"/>
                    <w:bottom w:val="none" w:sz="0" w:space="0" w:color="auto"/>
                    <w:right w:val="none" w:sz="0" w:space="0" w:color="auto"/>
                  </w:divBdr>
                  <w:divsChild>
                    <w:div w:id="24288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837192">
      <w:bodyDiv w:val="1"/>
      <w:marLeft w:val="0"/>
      <w:marRight w:val="0"/>
      <w:marTop w:val="0"/>
      <w:marBottom w:val="0"/>
      <w:divBdr>
        <w:top w:val="none" w:sz="0" w:space="0" w:color="auto"/>
        <w:left w:val="none" w:sz="0" w:space="0" w:color="auto"/>
        <w:bottom w:val="none" w:sz="0" w:space="0" w:color="auto"/>
        <w:right w:val="none" w:sz="0" w:space="0" w:color="auto"/>
      </w:divBdr>
    </w:div>
    <w:div w:id="1593395157">
      <w:bodyDiv w:val="1"/>
      <w:marLeft w:val="0"/>
      <w:marRight w:val="0"/>
      <w:marTop w:val="0"/>
      <w:marBottom w:val="0"/>
      <w:divBdr>
        <w:top w:val="none" w:sz="0" w:space="0" w:color="auto"/>
        <w:left w:val="none" w:sz="0" w:space="0" w:color="auto"/>
        <w:bottom w:val="none" w:sz="0" w:space="0" w:color="auto"/>
        <w:right w:val="none" w:sz="0" w:space="0" w:color="auto"/>
      </w:divBdr>
    </w:div>
    <w:div w:id="1632443390">
      <w:bodyDiv w:val="1"/>
      <w:marLeft w:val="0"/>
      <w:marRight w:val="0"/>
      <w:marTop w:val="0"/>
      <w:marBottom w:val="0"/>
      <w:divBdr>
        <w:top w:val="none" w:sz="0" w:space="0" w:color="auto"/>
        <w:left w:val="none" w:sz="0" w:space="0" w:color="auto"/>
        <w:bottom w:val="none" w:sz="0" w:space="0" w:color="auto"/>
        <w:right w:val="none" w:sz="0" w:space="0" w:color="auto"/>
      </w:divBdr>
    </w:div>
    <w:div w:id="1653756630">
      <w:bodyDiv w:val="1"/>
      <w:marLeft w:val="0"/>
      <w:marRight w:val="0"/>
      <w:marTop w:val="0"/>
      <w:marBottom w:val="0"/>
      <w:divBdr>
        <w:top w:val="none" w:sz="0" w:space="0" w:color="auto"/>
        <w:left w:val="none" w:sz="0" w:space="0" w:color="auto"/>
        <w:bottom w:val="none" w:sz="0" w:space="0" w:color="auto"/>
        <w:right w:val="none" w:sz="0" w:space="0" w:color="auto"/>
      </w:divBdr>
    </w:div>
    <w:div w:id="1715614742">
      <w:bodyDiv w:val="1"/>
      <w:marLeft w:val="0"/>
      <w:marRight w:val="0"/>
      <w:marTop w:val="0"/>
      <w:marBottom w:val="0"/>
      <w:divBdr>
        <w:top w:val="none" w:sz="0" w:space="0" w:color="auto"/>
        <w:left w:val="none" w:sz="0" w:space="0" w:color="auto"/>
        <w:bottom w:val="none" w:sz="0" w:space="0" w:color="auto"/>
        <w:right w:val="none" w:sz="0" w:space="0" w:color="auto"/>
      </w:divBdr>
    </w:div>
    <w:div w:id="2098480562">
      <w:bodyDiv w:val="1"/>
      <w:marLeft w:val="0"/>
      <w:marRight w:val="0"/>
      <w:marTop w:val="0"/>
      <w:marBottom w:val="0"/>
      <w:divBdr>
        <w:top w:val="none" w:sz="0" w:space="0" w:color="auto"/>
        <w:left w:val="none" w:sz="0" w:space="0" w:color="auto"/>
        <w:bottom w:val="none" w:sz="0" w:space="0" w:color="auto"/>
        <w:right w:val="none" w:sz="0" w:space="0" w:color="auto"/>
      </w:divBdr>
      <w:divsChild>
        <w:div w:id="106970083">
          <w:marLeft w:val="0"/>
          <w:marRight w:val="0"/>
          <w:marTop w:val="0"/>
          <w:marBottom w:val="0"/>
          <w:divBdr>
            <w:top w:val="single" w:sz="6" w:space="8" w:color="EEEEEE"/>
            <w:left w:val="single" w:sz="6" w:space="8" w:color="EEEEEE"/>
            <w:bottom w:val="single" w:sz="6" w:space="8" w:color="EEEEEE"/>
            <w:right w:val="single" w:sz="6" w:space="8" w:color="EEEEEE"/>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footer" Target="footer2.xml"/><Relationship Id="rId18" Type="http://schemas.openxmlformats.org/officeDocument/2006/relationships/image" Target="media/image4.tiff"/><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tiff"/><Relationship Id="rId25" Type="http://schemas.openxmlformats.org/officeDocument/2006/relationships/image" Target="https://www.meteo.cw/Data_www/Images_Rad_Comp/Eng/202010280121.png"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4.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8.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tiff"/><Relationship Id="rId28" Type="http://schemas.openxmlformats.org/officeDocument/2006/relationships/header" Target="header5.xml"/><Relationship Id="rId10" Type="http://schemas.openxmlformats.org/officeDocument/2006/relationships/header" Target="header1.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3.xml"/><Relationship Id="rId22" Type="http://schemas.openxmlformats.org/officeDocument/2006/relationships/image" Target="media/image6.gif"/><Relationship Id="rId27" Type="http://schemas.openxmlformats.org/officeDocument/2006/relationships/image" Target="cid:ii_jmv21ps21"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F97607-6BB8-46DB-ADCE-1FB37A9D8C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2993</Words>
  <Characters>17066</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Caribbean Met. Org.</Company>
  <LinksUpToDate>false</LinksUpToDate>
  <CharactersWithSpaces>20019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Caribbean Meteorological Organization</dc:creator>
  <cp:lastModifiedBy>DeSouza</cp:lastModifiedBy>
  <cp:revision>2</cp:revision>
  <cp:lastPrinted>2010-10-27T22:13:00Z</cp:lastPrinted>
  <dcterms:created xsi:type="dcterms:W3CDTF">2020-11-06T13:20:00Z</dcterms:created>
  <dcterms:modified xsi:type="dcterms:W3CDTF">2020-11-06T13:20:00Z</dcterms:modified>
</cp:coreProperties>
</file>