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4DB0" w:rsidRDefault="004E5D1F">
      <w:pPr>
        <w:pStyle w:val="BodyText"/>
      </w:pPr>
      <w:r>
        <w:rPr>
          <w:noProof/>
        </w:rPr>
        <w:object w:dxaOrig="1440" w:dyaOrig="1440" w14:anchorId="62A05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7728;visibility:visible;mso-wrap-edited:f" o:allowincell="f">
            <v:imagedata r:id="rId8" o:title="" cropleft="33390f"/>
            <w10:wrap type="topAndBottom"/>
          </v:shape>
          <o:OLEObject Type="Embed" ProgID="Word.Picture.8" ShapeID="_x0000_s1027" DrawAspect="Content" ObjectID="_1634816563" r:id="rId9"/>
        </w:object>
      </w:r>
      <w:r>
        <w:rPr>
          <w:noProof/>
          <w:lang w:val="en-TT" w:eastAsia="en-TT"/>
        </w:rPr>
        <w:pict w14:anchorId="11AEB181">
          <v:shapetype id="_x0000_t202" coordsize="21600,21600" o:spt="202" path="m,l,21600r21600,l21600,xe">
            <v:stroke joinstyle="miter"/>
            <v:path gradientshapeok="t" o:connecttype="rect"/>
          </v:shapetype>
          <v:shape id="Text Box 2" o:spid="_x0000_s1026" type="#_x0000_t202" style="position:absolute;left:0;text-align:left;margin-left:75.6pt;margin-top:-21.6pt;width:5in;height:10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MTuQ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RoJ2QNEDOxh0Kw8ost0Zep2C030PbuYAx8Cyq1T3d7L8qpGQq4aKLbtRSg4NoxVkF9qb/uTq&#10;iKMtyGb4ICsIQ3dGOqBDrTrbOmgGAnRg6fHMjE2lhEMyWwDbYCrBFl4ml3E0czFoerreK23eMdkh&#10;u8iwAuodPN3faWPToenJxUYTsuBt6+hvxYsDcBxPIDhctTabhmPzKQmSdbyOiUei+dojQZ57N8WK&#10;ePMiXMzyy3y1ysMfNm5I0oZXFRM2zElZIfkz5o4aHzVx1paWLa8snE1Jq+1m1Sq0p6Dswn3Hhkzc&#10;/JdpuCZALa9KCiMS3EaJV8zjhUcKMvOSRRB7QZjcJvOAJCQvXpZ0xwX795LQkOFkBjy6cn5bG9Bu&#10;mR8ZnNRG044bmB0t7zIcn51oajW4FpWj1lDejutJK2z6z60Auk9EO8VakY5yNYfNwT0NJ2er5o2s&#10;HkHCSoLAQIww92DRSPUdowFmSIb1tx1VDKP2vYBnkISE2KHjNk7CGKmpZTO1UFECVIYNRuNyZcZB&#10;tesV3zYQaXx4Qt7A06m5E/VzVscHB3PC1XacaXYQTffO63nyLn8CAAD//wMAUEsDBBQABgAIAAAA&#10;IQCQNSNT3gAAAAsBAAAPAAAAZHJzL2Rvd25yZXYueG1sTI/NbsIwEITvlfoO1lbqDWz+aRoHoVa9&#10;tgJaJG4mXpKIeB3FhqRv3+VUbjs7o9lv01XvanHFNlSeNIyGCgRS7m1FhYbv3cdgCSJEQ9bUnlDD&#10;LwZYZY8PqUms72iD120sBJdQSIyGMsYmkTLkJToThr5BYu/kW2ciy7aQtjUdl7tajpWaS2cq4gul&#10;afCtxPy8vTgNP5+nw36qvop3N2s63ytJ7kVq/fzUr19BROzjfxhu+IwOGTMd/YVsEDXr2WjMUQ2D&#10;6YQHTiwXt82RrcV8AjJL5f0P2R8AAAD//wMAUEsBAi0AFAAGAAgAAAAhALaDOJL+AAAA4QEAABMA&#10;AAAAAAAAAAAAAAAAAAAAAFtDb250ZW50X1R5cGVzXS54bWxQSwECLQAUAAYACAAAACEAOP0h/9YA&#10;AACUAQAACwAAAAAAAAAAAAAAAAAvAQAAX3JlbHMvLnJlbHNQSwECLQAUAAYACAAAACEA6nSzE7kC&#10;AADBBQAADgAAAAAAAAAAAAAAAAAuAgAAZHJzL2Uyb0RvYy54bWxQSwECLQAUAAYACAAAACEAkDUj&#10;U94AAAALAQAADwAAAAAAAAAAAAAAAAATBQAAZHJzL2Rvd25yZXYueG1sUEsFBgAAAAAEAAQA8wAA&#10;AB4GAAAAAA==&#10;" o:allowincell="f" filled="f" stroked="f">
            <v:textbox>
              <w:txbxContent>
                <w:p w:rsidR="006177CC" w:rsidRDefault="006177CC">
                  <w:pPr>
                    <w:pStyle w:val="Title"/>
                    <w:widowControl/>
                    <w:jc w:val="left"/>
                    <w:rPr>
                      <w:rFonts w:ascii="Bookman Old Style" w:hAnsi="Bookman Old Style"/>
                      <w:sz w:val="39"/>
                      <w:lang w:val="en-GB"/>
                    </w:rPr>
                  </w:pPr>
                  <w:r>
                    <w:rPr>
                      <w:rFonts w:ascii="Bookman Old Style" w:hAnsi="Bookman Old Style"/>
                      <w:sz w:val="39"/>
                      <w:lang w:val="en-GB"/>
                    </w:rPr>
                    <w:t>C A R I B B E A N</w:t>
                  </w:r>
                </w:p>
                <w:p w:rsidR="006177CC" w:rsidRDefault="006177CC">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6177CC" w:rsidRDefault="006177CC">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rsidR="006177CC" w:rsidRDefault="006177CC">
                  <w:pPr>
                    <w:pStyle w:val="Title"/>
                    <w:widowControl/>
                    <w:spacing w:after="120"/>
                    <w:jc w:val="left"/>
                    <w:rPr>
                      <w:rFonts w:ascii="Bookman Old Style" w:hAnsi="Bookman Old Style"/>
                      <w:lang w:val="en-GB"/>
                    </w:rPr>
                  </w:pPr>
                </w:p>
              </w:txbxContent>
            </v:textbox>
          </v:shape>
        </w:pict>
      </w:r>
    </w:p>
    <w:p w:rsidR="003F00BA" w:rsidRDefault="004E5D1F" w:rsidP="003F00BA">
      <w:pPr>
        <w:ind w:right="4"/>
        <w:jc w:val="both"/>
        <w:rPr>
          <w:rFonts w:ascii="Arial" w:hAnsi="Arial" w:cs="Arial"/>
          <w:b/>
          <w:sz w:val="22"/>
        </w:rPr>
      </w:pPr>
      <w:r>
        <w:rPr>
          <w:rFonts w:ascii="Arial" w:hAnsi="Arial" w:cs="Arial"/>
          <w:noProof/>
          <w:sz w:val="22"/>
          <w:lang w:val="en-TT" w:eastAsia="en-TT"/>
        </w:rPr>
        <w:pict w14:anchorId="2AEF7594">
          <v:line id="Line 4" o:spid="_x0000_s1028" style="position:absolute;left:0;text-align:left;z-index:251658752;visibility:visible;mso-wrap-distance-top:-3e-5mm;mso-wrap-distance-bottom:-3e-5mm" from="0,1.65pt" to="501.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rA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mdPs3yWTjGigy8hxZBorPOfuO5QMEosgXMEJqet84EIKYaQcI/SGyFl&#10;FFsq1Jd4MZ1MY4LTUrDgDGHOHvaVtOhEwrjEL1YFnscwq4+KRbCWE7a+2Z4IebXhcqkCHpQCdG7W&#10;dR5+LNLFer6e56N8MluP8rSuRx83VT6abbIP0/qprqo6+xmoZXnRCsa4CuyG2czyv9P+9kquU3Wf&#10;znsbkrfosV9AdvhH0lHLIN91EPaaXXZ20BjGMQbfnk6Y98c92I8PfPULAAD//wMAUEsDBBQABgAI&#10;AAAAIQDX6Cq52QAAAAUBAAAPAAAAZHJzL2Rvd25yZXYueG1sTI9BT8MwDIXvSPyHyEhcJpbQSgiV&#10;phMCeuPCGOLqNaataJyuybbCr8fjAjc/P+u9z+Vq9oM60BT7wBaulwYUcRNcz62FzWt9dQsqJmSH&#10;Q2Cy8EURVtX5WYmFC0d+ocM6tUpCOBZooUtpLLSOTUce4zKMxOJ9hMljEjm12k14lHA/6MyYG+2x&#10;Z2nocKSHjprP9d5biPUb7ervRbMw73kbKNs9Pj+htZcX8/0dqERz+juGE76gQyVM27BnF9VgQR5J&#10;FvIc1Mk0JpNp+7vQVan/01c/AAAA//8DAFBLAQItABQABgAIAAAAIQC2gziS/gAAAOEBAAATAAAA&#10;AAAAAAAAAAAAAAAAAABbQ29udGVudF9UeXBlc10ueG1sUEsBAi0AFAAGAAgAAAAhADj9If/WAAAA&#10;lAEAAAsAAAAAAAAAAAAAAAAALwEAAF9yZWxzLy5yZWxzUEsBAi0AFAAGAAgAAAAhALSpKsARAgAA&#10;KAQAAA4AAAAAAAAAAAAAAAAALgIAAGRycy9lMm9Eb2MueG1sUEsBAi0AFAAGAAgAAAAhANfoKrnZ&#10;AAAABQEAAA8AAAAAAAAAAAAAAAAAawQAAGRycy9kb3ducmV2LnhtbFBLBQYAAAAABAAEAPMAAABx&#10;BQAAAAA=&#10;" o:allowincell="f"/>
        </w:pict>
      </w:r>
    </w:p>
    <w:p w:rsidR="006B4DB0" w:rsidRDefault="005F1981" w:rsidP="003F00BA">
      <w:pPr>
        <w:ind w:right="4"/>
        <w:jc w:val="both"/>
        <w:rPr>
          <w:rFonts w:ascii="Arial" w:hAnsi="Arial" w:cs="Arial"/>
          <w:sz w:val="22"/>
          <w:u w:val="single"/>
        </w:rPr>
      </w:pPr>
      <w:proofErr w:type="gramStart"/>
      <w:r w:rsidRPr="00B82ABA">
        <w:rPr>
          <w:rFonts w:ascii="Arial" w:hAnsi="Arial" w:cs="Arial"/>
          <w:b/>
          <w:sz w:val="22"/>
        </w:rPr>
        <w:t>CARIBBEAN  METEOROLOGICAL</w:t>
      </w:r>
      <w:proofErr w:type="gramEnd"/>
      <w:r w:rsidRPr="00B82ABA">
        <w:rPr>
          <w:rFonts w:ascii="Arial" w:hAnsi="Arial" w:cs="Arial"/>
          <w:b/>
          <w:sz w:val="22"/>
        </w:rPr>
        <w:t xml:space="preserve">  COUNCIL</w:t>
      </w:r>
      <w:r w:rsidRPr="00B82ABA">
        <w:rPr>
          <w:rFonts w:ascii="Arial" w:hAnsi="Arial" w:cs="Arial"/>
          <w:sz w:val="22"/>
        </w:rPr>
        <w:tab/>
      </w:r>
      <w:r w:rsidRPr="00B82ABA">
        <w:rPr>
          <w:rFonts w:ascii="Arial" w:hAnsi="Arial" w:cs="Arial"/>
          <w:sz w:val="22"/>
        </w:rPr>
        <w:tab/>
      </w:r>
      <w:r w:rsidRPr="00B82ABA">
        <w:rPr>
          <w:rFonts w:ascii="Arial" w:hAnsi="Arial" w:cs="Arial"/>
          <w:sz w:val="22"/>
        </w:rPr>
        <w:tab/>
      </w:r>
      <w:r w:rsidR="00064A0E" w:rsidRPr="00B82ABA">
        <w:rPr>
          <w:rFonts w:ascii="Arial" w:hAnsi="Arial" w:cs="Arial"/>
          <w:sz w:val="22"/>
        </w:rPr>
        <w:tab/>
      </w:r>
      <w:r w:rsidR="004D7885">
        <w:rPr>
          <w:rFonts w:ascii="Arial" w:hAnsi="Arial" w:cs="Arial"/>
          <w:sz w:val="22"/>
        </w:rPr>
        <w:t xml:space="preserve">            </w:t>
      </w:r>
      <w:r w:rsidR="003F00BA">
        <w:rPr>
          <w:rFonts w:ascii="Arial" w:hAnsi="Arial" w:cs="Arial"/>
          <w:sz w:val="22"/>
        </w:rPr>
        <w:tab/>
        <w:t xml:space="preserve">        </w:t>
      </w:r>
      <w:r w:rsidRPr="00B82ABA">
        <w:rPr>
          <w:rFonts w:ascii="Arial" w:hAnsi="Arial" w:cs="Arial"/>
          <w:b/>
          <w:sz w:val="22"/>
          <w:u w:val="single"/>
        </w:rPr>
        <w:t>Doc.</w:t>
      </w:r>
      <w:r w:rsidR="003F00BA">
        <w:rPr>
          <w:rFonts w:ascii="Arial" w:hAnsi="Arial" w:cs="Arial"/>
          <w:b/>
          <w:sz w:val="22"/>
          <w:u w:val="single"/>
        </w:rPr>
        <w:t>3(a)</w:t>
      </w:r>
    </w:p>
    <w:p w:rsidR="00F040D9" w:rsidRPr="00B82ABA" w:rsidRDefault="00F040D9" w:rsidP="00F040D9">
      <w:pPr>
        <w:rPr>
          <w:rFonts w:ascii="Arial" w:hAnsi="Arial"/>
          <w:sz w:val="22"/>
        </w:rPr>
      </w:pPr>
      <w:r w:rsidRPr="00B82ABA">
        <w:rPr>
          <w:rFonts w:ascii="Arial" w:hAnsi="Arial"/>
          <w:sz w:val="22"/>
        </w:rPr>
        <w:t>FIFTY-</w:t>
      </w:r>
      <w:r w:rsidR="00A935BA">
        <w:rPr>
          <w:rFonts w:ascii="Arial" w:hAnsi="Arial"/>
          <w:sz w:val="22"/>
        </w:rPr>
        <w:t xml:space="preserve">NINTH </w:t>
      </w:r>
      <w:r w:rsidRPr="00B82ABA">
        <w:rPr>
          <w:rFonts w:ascii="Arial" w:hAnsi="Arial"/>
          <w:sz w:val="22"/>
        </w:rPr>
        <w:t>SESSION</w:t>
      </w:r>
    </w:p>
    <w:p w:rsidR="00F040D9" w:rsidRPr="00B82ABA" w:rsidRDefault="004D7885" w:rsidP="00F040D9">
      <w:pPr>
        <w:rPr>
          <w:rFonts w:ascii="Arial" w:hAnsi="Arial"/>
          <w:b/>
          <w:sz w:val="21"/>
          <w:szCs w:val="21"/>
        </w:rPr>
      </w:pPr>
      <w:r>
        <w:rPr>
          <w:rFonts w:ascii="Arial" w:hAnsi="Arial" w:cs="Arial"/>
          <w:sz w:val="21"/>
          <w:szCs w:val="21"/>
        </w:rPr>
        <w:t xml:space="preserve">The Cove, </w:t>
      </w:r>
      <w:r w:rsidR="003F00BA">
        <w:rPr>
          <w:rFonts w:ascii="Arial" w:hAnsi="Arial" w:cs="Arial"/>
          <w:sz w:val="21"/>
          <w:szCs w:val="21"/>
        </w:rPr>
        <w:t>ANGUILLA</w:t>
      </w:r>
      <w:r w:rsidR="00485EC4" w:rsidRPr="00B82ABA">
        <w:rPr>
          <w:rFonts w:ascii="Arial" w:hAnsi="Arial" w:cs="Arial"/>
          <w:sz w:val="22"/>
        </w:rPr>
        <w:t>,</w:t>
      </w:r>
      <w:r w:rsidR="00650E03" w:rsidRPr="00B82ABA">
        <w:rPr>
          <w:rFonts w:ascii="Arial" w:hAnsi="Arial" w:cs="Arial"/>
          <w:sz w:val="22"/>
        </w:rPr>
        <w:t xml:space="preserve"> 1</w:t>
      </w:r>
      <w:r w:rsidR="00A935BA">
        <w:rPr>
          <w:rFonts w:ascii="Arial" w:hAnsi="Arial" w:cs="Arial"/>
          <w:sz w:val="22"/>
        </w:rPr>
        <w:t>4</w:t>
      </w:r>
      <w:r w:rsidR="00F040D9" w:rsidRPr="00B82ABA">
        <w:rPr>
          <w:rFonts w:ascii="Arial" w:hAnsi="Arial"/>
          <w:sz w:val="22"/>
        </w:rPr>
        <w:t>-</w:t>
      </w:r>
      <w:r w:rsidR="00650E03" w:rsidRPr="00B82ABA">
        <w:rPr>
          <w:rFonts w:ascii="Arial" w:hAnsi="Arial"/>
          <w:sz w:val="22"/>
        </w:rPr>
        <w:t>1</w:t>
      </w:r>
      <w:r w:rsidR="00A935BA">
        <w:rPr>
          <w:rFonts w:ascii="Arial" w:hAnsi="Arial"/>
          <w:sz w:val="22"/>
        </w:rPr>
        <w:t>5</w:t>
      </w:r>
      <w:r w:rsidR="00490944" w:rsidRPr="00B82ABA">
        <w:rPr>
          <w:rFonts w:ascii="Arial" w:hAnsi="Arial"/>
          <w:sz w:val="22"/>
        </w:rPr>
        <w:t xml:space="preserve"> </w:t>
      </w:r>
      <w:r w:rsidR="00F040D9" w:rsidRPr="00B82ABA">
        <w:rPr>
          <w:rFonts w:ascii="Arial" w:hAnsi="Arial"/>
          <w:sz w:val="22"/>
        </w:rPr>
        <w:t>NOVEMBER 201</w:t>
      </w:r>
      <w:r w:rsidR="00A935BA">
        <w:rPr>
          <w:rFonts w:ascii="Arial" w:hAnsi="Arial"/>
          <w:sz w:val="22"/>
        </w:rPr>
        <w:t>9</w:t>
      </w:r>
    </w:p>
    <w:p w:rsidR="00212D0D" w:rsidRPr="00B82ABA" w:rsidRDefault="00212D0D" w:rsidP="004E2B18">
      <w:pPr>
        <w:rPr>
          <w:rFonts w:ascii="Arial" w:hAnsi="Arial" w:cs="Arial"/>
          <w:sz w:val="22"/>
        </w:rPr>
      </w:pPr>
    </w:p>
    <w:p w:rsidR="005F1981" w:rsidRPr="00B82ABA" w:rsidRDefault="005F1981" w:rsidP="0097050E">
      <w:pPr>
        <w:ind w:right="-720"/>
        <w:jc w:val="center"/>
        <w:rPr>
          <w:rFonts w:ascii="Arial" w:hAnsi="Arial" w:cs="Arial"/>
          <w:b/>
          <w:sz w:val="22"/>
          <w:u w:val="single"/>
        </w:rPr>
      </w:pPr>
    </w:p>
    <w:p w:rsidR="003F00BA" w:rsidRDefault="003F00BA" w:rsidP="003F00BA">
      <w:pPr>
        <w:jc w:val="center"/>
        <w:outlineLvl w:val="0"/>
        <w:rPr>
          <w:rFonts w:ascii="Arial" w:hAnsi="Arial"/>
          <w:b/>
          <w:sz w:val="22"/>
          <w:u w:val="single"/>
        </w:rPr>
      </w:pPr>
      <w:r w:rsidRPr="00667FA6">
        <w:rPr>
          <w:rFonts w:ascii="Arial" w:hAnsi="Arial"/>
          <w:b/>
          <w:sz w:val="22"/>
          <w:u w:val="single"/>
        </w:rPr>
        <w:t>THE COORDINATING DIRECTOR’S REPORT - 201</w:t>
      </w:r>
      <w:r>
        <w:rPr>
          <w:rFonts w:ascii="Arial" w:hAnsi="Arial"/>
          <w:b/>
          <w:sz w:val="22"/>
          <w:u w:val="single"/>
        </w:rPr>
        <w:t>9</w:t>
      </w:r>
    </w:p>
    <w:p w:rsidR="005F1981" w:rsidRPr="00B82ABA" w:rsidRDefault="003F00BA" w:rsidP="003F00BA">
      <w:pPr>
        <w:jc w:val="center"/>
        <w:outlineLvl w:val="0"/>
        <w:rPr>
          <w:rFonts w:ascii="Arial" w:hAnsi="Arial" w:cs="Arial"/>
          <w:b/>
          <w:sz w:val="22"/>
          <w:u w:val="single"/>
        </w:rPr>
      </w:pPr>
      <w:r w:rsidRPr="00667FA6">
        <w:rPr>
          <w:rFonts w:ascii="Arial" w:hAnsi="Arial"/>
          <w:b/>
          <w:sz w:val="22"/>
          <w:u w:val="single"/>
        </w:rPr>
        <w:t>ON CMO HEADQUARTERS UNIT ACTIVITIES</w:t>
      </w:r>
    </w:p>
    <w:p w:rsidR="005F1981" w:rsidRPr="00B82ABA" w:rsidRDefault="005F1981" w:rsidP="0097050E">
      <w:pPr>
        <w:pStyle w:val="Heading1"/>
        <w:ind w:right="-720"/>
        <w:rPr>
          <w:rFonts w:cs="Arial"/>
          <w:b w:val="0"/>
          <w:lang w:val="en-GB"/>
        </w:rPr>
      </w:pPr>
      <w:r w:rsidRPr="00B82ABA">
        <w:rPr>
          <w:rFonts w:cs="Arial"/>
          <w:b w:val="0"/>
          <w:lang w:val="en-GB"/>
        </w:rPr>
        <w:t>(Submitted by the Coordinating Director)</w:t>
      </w:r>
    </w:p>
    <w:p w:rsidR="00EF093C" w:rsidRDefault="00453DCE" w:rsidP="007D2803">
      <w:pPr>
        <w:pStyle w:val="ListParagraphdoc3"/>
      </w:pPr>
      <w:r w:rsidRPr="00453DCE">
        <w:t>This document highlights activities of the CMO Headquarters since the 5</w:t>
      </w:r>
      <w:r>
        <w:t>8</w:t>
      </w:r>
      <w:r w:rsidRPr="00453DCE">
        <w:rPr>
          <w:vertAlign w:val="superscript"/>
        </w:rPr>
        <w:t xml:space="preserve">th </w:t>
      </w:r>
      <w:r w:rsidRPr="00453DCE">
        <w:t xml:space="preserve">session of the Council, held in </w:t>
      </w:r>
      <w:r>
        <w:t>Basseterre, St Kitts and Nevis on 15-16 November 2018</w:t>
      </w:r>
      <w:r w:rsidRPr="00453DCE">
        <w:t>.  Factors affecting operational aspects at the Headquarters and other matters of interest are also mentioned for information and guidance where appropriate.  Details of some activities and developments, where necessary, will be dealt with under separate agenda items.</w:t>
      </w:r>
    </w:p>
    <w:p w:rsidR="00EF093C" w:rsidRDefault="00EF093C" w:rsidP="00EF093C">
      <w:pPr>
        <w:pStyle w:val="ListParagraph"/>
        <w:ind w:firstLine="0"/>
        <w:jc w:val="both"/>
        <w:rPr>
          <w:rFonts w:ascii="Arial" w:hAnsi="Arial"/>
          <w:sz w:val="22"/>
        </w:rPr>
      </w:pPr>
    </w:p>
    <w:p w:rsidR="006B7CB3" w:rsidRDefault="004135A3" w:rsidP="007D2803">
      <w:pPr>
        <w:pStyle w:val="ListParagraphdoc3"/>
      </w:pPr>
      <w:r w:rsidRPr="00942EAF">
        <w:t>Since the last session of the Caribbean Meteoro</w:t>
      </w:r>
      <w:r>
        <w:t>logical Council in November 2018</w:t>
      </w:r>
      <w:r w:rsidRPr="00942EAF">
        <w:t>, th</w:t>
      </w:r>
      <w:r>
        <w:t>e major weather impacts in our region for 2019</w:t>
      </w:r>
      <w:r w:rsidRPr="00942EAF">
        <w:t xml:space="preserve"> h</w:t>
      </w:r>
      <w:r>
        <w:t xml:space="preserve">as been the </w:t>
      </w:r>
      <w:r w:rsidR="00C96FCC">
        <w:t>deadly</w:t>
      </w:r>
      <w:r w:rsidR="00B53AD9">
        <w:t xml:space="preserve"> and</w:t>
      </w:r>
      <w:r w:rsidR="00C96FCC">
        <w:t xml:space="preserve"> </w:t>
      </w:r>
      <w:r>
        <w:t>catastrophic</w:t>
      </w:r>
      <w:r w:rsidR="00F97DCE">
        <w:t xml:space="preserve"> </w:t>
      </w:r>
      <w:r>
        <w:t xml:space="preserve">Hurricane </w:t>
      </w:r>
      <w:r w:rsidRPr="007E4F02">
        <w:rPr>
          <w:b/>
        </w:rPr>
        <w:t>Dorian</w:t>
      </w:r>
      <w:r>
        <w:t>, which ravaged the Bahamas in September 2019</w:t>
      </w:r>
      <w:r w:rsidR="007B1A31">
        <w:t xml:space="preserve"> as shown in </w:t>
      </w:r>
      <w:r w:rsidR="007B1A31" w:rsidRPr="000D18F5">
        <w:rPr>
          <w:b/>
        </w:rPr>
        <w:t>Figure 1</w:t>
      </w:r>
      <w:r>
        <w:t>.  Elsewhere in the region</w:t>
      </w:r>
      <w:r w:rsidR="00C96FCC">
        <w:t>,</w:t>
      </w:r>
      <w:r w:rsidRPr="00942EAF">
        <w:t xml:space="preserve"> Member States that were severely impacted in 2017 cont</w:t>
      </w:r>
      <w:r w:rsidR="00C96FCC">
        <w:t xml:space="preserve">inued in </w:t>
      </w:r>
      <w:r w:rsidR="00977993">
        <w:t xml:space="preserve">primarily in </w:t>
      </w:r>
      <w:r w:rsidR="00C96FCC">
        <w:t xml:space="preserve">a recovery mode in 2019, with rebuilding efforts aided by </w:t>
      </w:r>
      <w:r w:rsidR="005635D8">
        <w:t>fewer land fal</w:t>
      </w:r>
      <w:r w:rsidR="00977993">
        <w:t xml:space="preserve">ls </w:t>
      </w:r>
      <w:r w:rsidR="005635D8">
        <w:t xml:space="preserve">and </w:t>
      </w:r>
      <w:r w:rsidRPr="00942EAF">
        <w:t>weaker t</w:t>
      </w:r>
      <w:r w:rsidR="00C96FCC">
        <w:t>ropical cyclone</w:t>
      </w:r>
      <w:r w:rsidR="005635D8">
        <w:t>s</w:t>
      </w:r>
      <w:r w:rsidR="00C96FCC">
        <w:t xml:space="preserve"> in 2019</w:t>
      </w:r>
      <w:r w:rsidRPr="00942EAF">
        <w:t>.</w:t>
      </w:r>
      <w:r w:rsidR="006B7CB3" w:rsidRPr="006B7CB3">
        <w:t xml:space="preserve">   </w:t>
      </w:r>
    </w:p>
    <w:p w:rsidR="006B7CB3" w:rsidRDefault="006B7CB3" w:rsidP="006B7CB3">
      <w:pPr>
        <w:pStyle w:val="ListParagraph"/>
        <w:ind w:firstLine="0"/>
        <w:jc w:val="both"/>
        <w:rPr>
          <w:rFonts w:ascii="Arial" w:hAnsi="Arial"/>
          <w:sz w:val="22"/>
        </w:rPr>
      </w:pPr>
    </w:p>
    <w:p w:rsidR="00B655EA" w:rsidRPr="00B655EA" w:rsidRDefault="006B7CB3" w:rsidP="00B655EA">
      <w:pPr>
        <w:pStyle w:val="ListParagraph"/>
        <w:ind w:firstLine="0"/>
        <w:jc w:val="both"/>
        <w:rPr>
          <w:rFonts w:ascii="Arial" w:hAnsi="Arial"/>
          <w:sz w:val="22"/>
        </w:rPr>
      </w:pPr>
      <w:r w:rsidRPr="006B7CB3">
        <w:rPr>
          <w:rFonts w:ascii="Arial" w:hAnsi="Arial" w:cs="Arial"/>
          <w:sz w:val="22"/>
          <w:szCs w:val="22"/>
        </w:rPr>
        <w:t xml:space="preserve">In the Caribbean/Atlantic basins, </w:t>
      </w:r>
      <w:r w:rsidRPr="006B7CB3">
        <w:rPr>
          <w:rFonts w:ascii="Arial" w:hAnsi="Arial" w:cs="Arial"/>
          <w:color w:val="000000"/>
          <w:sz w:val="22"/>
          <w:szCs w:val="22"/>
        </w:rPr>
        <w:t>the seasonal average is 12 named storms, including six hurricanes, of which three would be major hurricanes.  The first half of the hurricane season was relatively quiet</w:t>
      </w:r>
      <w:r w:rsidR="008F7684">
        <w:rPr>
          <w:rFonts w:ascii="Arial" w:hAnsi="Arial" w:cs="Arial"/>
          <w:color w:val="000000"/>
          <w:sz w:val="22"/>
          <w:szCs w:val="22"/>
        </w:rPr>
        <w:t xml:space="preserve"> with only three named storms up until the third week in August</w:t>
      </w:r>
      <w:r w:rsidR="00DE7FED">
        <w:rPr>
          <w:rFonts w:ascii="Arial" w:hAnsi="Arial" w:cs="Arial"/>
          <w:color w:val="000000"/>
          <w:sz w:val="22"/>
          <w:szCs w:val="22"/>
        </w:rPr>
        <w:t>.</w:t>
      </w:r>
      <w:r w:rsidRPr="006B7CB3">
        <w:rPr>
          <w:rFonts w:ascii="Arial" w:hAnsi="Arial" w:cs="Arial"/>
          <w:color w:val="000000"/>
          <w:sz w:val="22"/>
          <w:szCs w:val="22"/>
        </w:rPr>
        <w:t xml:space="preserve"> </w:t>
      </w:r>
    </w:p>
    <w:p w:rsidR="00FD06C4" w:rsidRDefault="00FD06C4" w:rsidP="00B655EA">
      <w:pPr>
        <w:pStyle w:val="ListParagraph"/>
        <w:ind w:firstLine="0"/>
        <w:jc w:val="both"/>
        <w:rPr>
          <w:rFonts w:ascii="Arial" w:hAnsi="Arial"/>
          <w:sz w:val="22"/>
        </w:rPr>
      </w:pPr>
    </w:p>
    <w:p w:rsidR="008F7684" w:rsidRDefault="008F7684" w:rsidP="00B655EA">
      <w:pPr>
        <w:pStyle w:val="ListParagraph"/>
        <w:ind w:firstLine="0"/>
        <w:jc w:val="both"/>
        <w:rPr>
          <w:rFonts w:ascii="Arial" w:hAnsi="Arial"/>
          <w:sz w:val="22"/>
        </w:rPr>
        <w:sectPr w:rsidR="008F7684" w:rsidSect="00FD06C4">
          <w:pgSz w:w="12240" w:h="15840"/>
          <w:pgMar w:top="1008" w:right="1008" w:bottom="720" w:left="1152" w:header="720" w:footer="1008" w:gutter="0"/>
          <w:pgNumType w:start="2"/>
          <w:cols w:space="720"/>
        </w:sectPr>
      </w:pPr>
    </w:p>
    <w:p w:rsidR="00B655EA" w:rsidRDefault="00F06F06" w:rsidP="00B655EA">
      <w:pPr>
        <w:pStyle w:val="ListParagraph"/>
        <w:ind w:firstLine="0"/>
        <w:jc w:val="both"/>
        <w:rPr>
          <w:rFonts w:ascii="Arial" w:hAnsi="Arial"/>
          <w:sz w:val="22"/>
        </w:rPr>
      </w:pPr>
      <w:r>
        <w:rPr>
          <w:rFonts w:ascii="Arial" w:hAnsi="Arial"/>
          <w:noProof/>
          <w:sz w:val="22"/>
          <w:lang w:val="en-US"/>
        </w:rPr>
        <w:lastRenderedPageBreak/>
        <w:drawing>
          <wp:anchor distT="0" distB="0" distL="114300" distR="114300" simplePos="0" relativeHeight="251644928" behindDoc="0" locked="0" layoutInCell="1" allowOverlap="1">
            <wp:simplePos x="0" y="0"/>
            <wp:positionH relativeFrom="column">
              <wp:posOffset>2954655</wp:posOffset>
            </wp:positionH>
            <wp:positionV relativeFrom="paragraph">
              <wp:posOffset>160020</wp:posOffset>
            </wp:positionV>
            <wp:extent cx="3175557" cy="2628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75557" cy="2628900"/>
                    </a:xfrm>
                    <a:prstGeom prst="rect">
                      <a:avLst/>
                    </a:prstGeom>
                    <a:noFill/>
                    <a:ln>
                      <a:noFill/>
                    </a:ln>
                  </pic:spPr>
                </pic:pic>
              </a:graphicData>
            </a:graphic>
          </wp:anchor>
        </w:drawing>
      </w:r>
    </w:p>
    <w:p w:rsidR="007C52AE" w:rsidRDefault="000544AC" w:rsidP="00B655EA">
      <w:pPr>
        <w:pStyle w:val="ListParagraph"/>
        <w:ind w:firstLine="0"/>
        <w:jc w:val="both"/>
        <w:rPr>
          <w:rFonts w:ascii="Arial" w:hAnsi="Arial"/>
          <w:sz w:val="22"/>
        </w:rPr>
      </w:pPr>
      <w:r>
        <w:rPr>
          <w:noProof/>
          <w:lang w:val="en-US"/>
        </w:rPr>
        <w:drawing>
          <wp:anchor distT="0" distB="0" distL="114300" distR="114300" simplePos="0" relativeHeight="251671552" behindDoc="0" locked="0" layoutInCell="1" allowOverlap="1">
            <wp:simplePos x="0" y="0"/>
            <wp:positionH relativeFrom="column">
              <wp:posOffset>2954655</wp:posOffset>
            </wp:positionH>
            <wp:positionV relativeFrom="paragraph">
              <wp:posOffset>2628265</wp:posOffset>
            </wp:positionV>
            <wp:extent cx="3143250" cy="1805905"/>
            <wp:effectExtent l="19050" t="0" r="0" b="0"/>
            <wp:wrapNone/>
            <wp:docPr id="3" name="Picture 2" descr="fYxeXsi48mwas5oHLo4Df8-650-80_ Adam StantonU.S. Coast 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xeXsi48mwas5oHLo4Df8-650-80_ Adam StantonU.S. Coast Guard.jpg"/>
                    <pic:cNvPicPr/>
                  </pic:nvPicPr>
                  <pic:blipFill>
                    <a:blip r:embed="rId11" cstate="print"/>
                    <a:stretch>
                      <a:fillRect/>
                    </a:stretch>
                  </pic:blipFill>
                  <pic:spPr>
                    <a:xfrm>
                      <a:off x="0" y="0"/>
                      <a:ext cx="3143250" cy="1805905"/>
                    </a:xfrm>
                    <a:prstGeom prst="rect">
                      <a:avLst/>
                    </a:prstGeom>
                  </pic:spPr>
                </pic:pic>
              </a:graphicData>
            </a:graphic>
          </wp:anchor>
        </w:drawing>
      </w:r>
      <w:r w:rsidR="007C52AE">
        <w:rPr>
          <w:noProof/>
          <w:lang w:val="en-US"/>
        </w:rPr>
        <w:drawing>
          <wp:anchor distT="0" distB="0" distL="114300" distR="114300" simplePos="0" relativeHeight="251645952" behindDoc="0" locked="0" layoutInCell="1" allowOverlap="1">
            <wp:simplePos x="0" y="0"/>
            <wp:positionH relativeFrom="column">
              <wp:posOffset>-131445</wp:posOffset>
            </wp:positionH>
            <wp:positionV relativeFrom="paragraph">
              <wp:posOffset>2328545</wp:posOffset>
            </wp:positionV>
            <wp:extent cx="3086100" cy="2241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086100" cy="2241550"/>
                    </a:xfrm>
                    <a:prstGeom prst="rect">
                      <a:avLst/>
                    </a:prstGeom>
                  </pic:spPr>
                </pic:pic>
              </a:graphicData>
            </a:graphic>
          </wp:anchor>
        </w:drawing>
      </w:r>
      <w:r w:rsidR="007C52AE">
        <w:rPr>
          <w:rFonts w:ascii="Arial" w:hAnsi="Arial"/>
          <w:noProof/>
          <w:sz w:val="22"/>
          <w:lang w:val="en-US"/>
        </w:rPr>
        <w:drawing>
          <wp:inline distT="0" distB="0" distL="0" distR="0">
            <wp:extent cx="60960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C52AE" w:rsidRDefault="007C52AE" w:rsidP="00B655EA">
      <w:pPr>
        <w:pStyle w:val="ListParagraph"/>
        <w:ind w:firstLine="0"/>
        <w:jc w:val="both"/>
        <w:rPr>
          <w:rFonts w:ascii="Arial" w:hAnsi="Arial"/>
          <w:sz w:val="22"/>
        </w:rPr>
      </w:pPr>
      <w:r>
        <w:rPr>
          <w:rFonts w:ascii="Arial" w:hAnsi="Arial"/>
          <w:sz w:val="22"/>
        </w:rPr>
        <w:t xml:space="preserve">Figure 1. Wind history, enhanced satellite IR image, and </w:t>
      </w:r>
      <w:r w:rsidR="00102074">
        <w:rPr>
          <w:rFonts w:ascii="Arial" w:hAnsi="Arial"/>
          <w:sz w:val="22"/>
        </w:rPr>
        <w:t xml:space="preserve">base </w:t>
      </w:r>
      <w:r>
        <w:rPr>
          <w:rFonts w:ascii="Arial" w:hAnsi="Arial"/>
          <w:sz w:val="22"/>
        </w:rPr>
        <w:t xml:space="preserve">radar reflectivity of </w:t>
      </w:r>
      <w:r w:rsidR="0025478A">
        <w:rPr>
          <w:rFonts w:ascii="Arial" w:hAnsi="Arial"/>
          <w:sz w:val="22"/>
        </w:rPr>
        <w:t xml:space="preserve">major </w:t>
      </w:r>
      <w:r>
        <w:rPr>
          <w:rFonts w:ascii="Arial" w:hAnsi="Arial"/>
          <w:sz w:val="22"/>
        </w:rPr>
        <w:t>Hurricane Dorian. The latter is courtesy of the Bahamas Meteorological Department.</w:t>
      </w:r>
      <w:r w:rsidR="00FF7610">
        <w:rPr>
          <w:rFonts w:ascii="Arial" w:hAnsi="Arial"/>
          <w:sz w:val="22"/>
        </w:rPr>
        <w:t xml:space="preserve"> Photo credit (US Coast Guard).</w:t>
      </w:r>
    </w:p>
    <w:p w:rsidR="007C52AE" w:rsidRPr="00B655EA" w:rsidRDefault="007C52AE" w:rsidP="00B655EA">
      <w:pPr>
        <w:pStyle w:val="ListParagraph"/>
        <w:ind w:firstLine="0"/>
        <w:jc w:val="both"/>
        <w:rPr>
          <w:rFonts w:ascii="Arial" w:hAnsi="Arial"/>
          <w:sz w:val="22"/>
        </w:rPr>
      </w:pPr>
    </w:p>
    <w:p w:rsidR="00447BE9" w:rsidRPr="00447BE9" w:rsidRDefault="00B655EA" w:rsidP="007D2803">
      <w:pPr>
        <w:pStyle w:val="ListParagraphdoc3"/>
        <w:rPr>
          <w:sz w:val="21"/>
          <w:szCs w:val="21"/>
        </w:rPr>
      </w:pPr>
      <w:r w:rsidRPr="00942EAF">
        <w:t>The second half of the hurricane season</w:t>
      </w:r>
      <w:r>
        <w:t xml:space="preserve"> could be described as starting </w:t>
      </w:r>
      <w:r w:rsidR="0048232F">
        <w:t xml:space="preserve">with Dorian </w:t>
      </w:r>
      <w:r w:rsidR="008F7684">
        <w:t>on 23</w:t>
      </w:r>
      <w:r w:rsidR="008F7684" w:rsidRPr="008F7684">
        <w:rPr>
          <w:vertAlign w:val="superscript"/>
        </w:rPr>
        <w:t>rd</w:t>
      </w:r>
      <w:r>
        <w:t xml:space="preserve"> August</w:t>
      </w:r>
      <w:r w:rsidR="0048232F">
        <w:t xml:space="preserve">, </w:t>
      </w:r>
      <w:r>
        <w:t xml:space="preserve">when then </w:t>
      </w:r>
      <w:r w:rsidR="006B7CB3">
        <w:t xml:space="preserve">Tropical Storm </w:t>
      </w:r>
      <w:r w:rsidR="006B7CB3" w:rsidRPr="006B7CB3">
        <w:rPr>
          <w:b/>
        </w:rPr>
        <w:t>Dorian</w:t>
      </w:r>
      <w:r w:rsidR="006B7CB3">
        <w:t xml:space="preserve"> brought winds and rain to the islands of</w:t>
      </w:r>
      <w:r w:rsidR="00DE7FED">
        <w:t xml:space="preserve"> the Eastern Caribbean</w:t>
      </w:r>
      <w:r w:rsidR="00B53AD9">
        <w:t xml:space="preserve">.  </w:t>
      </w:r>
      <w:r w:rsidR="00F32D61">
        <w:t xml:space="preserve">As a </w:t>
      </w:r>
      <w:r w:rsidR="00655868">
        <w:t>Category 1</w:t>
      </w:r>
      <w:r w:rsidR="00F32D61">
        <w:t xml:space="preserve"> </w:t>
      </w:r>
      <w:r w:rsidR="00655868">
        <w:t>h</w:t>
      </w:r>
      <w:r w:rsidR="00F32D61">
        <w:t>urricane</w:t>
      </w:r>
      <w:r w:rsidR="00655868">
        <w:t>,</w:t>
      </w:r>
      <w:r w:rsidR="00F32D61">
        <w:t xml:space="preserve"> Dorian was the first hurricane to </w:t>
      </w:r>
      <w:r w:rsidR="00836770">
        <w:t xml:space="preserve">pass by </w:t>
      </w:r>
      <w:r w:rsidR="00F32D61">
        <w:t xml:space="preserve">the Virgin Islands and Puerto Rico since 2017.  Dorian gathered strength as it moved towards the Bahamas.  </w:t>
      </w:r>
      <w:r>
        <w:t xml:space="preserve">After intensifying to a Category 5 Hurricane just east of the Bahamas, </w:t>
      </w:r>
      <w:r w:rsidR="00DE7FED">
        <w:t>t</w:t>
      </w:r>
      <w:r>
        <w:t xml:space="preserve">he powerful, </w:t>
      </w:r>
      <w:r w:rsidR="00836770">
        <w:t>record</w:t>
      </w:r>
      <w:r w:rsidR="00655868">
        <w:t>-breaking</w:t>
      </w:r>
      <w:r w:rsidR="00836770">
        <w:t xml:space="preserve"> </w:t>
      </w:r>
      <w:r>
        <w:t>hurricane devastated Grand Bahama</w:t>
      </w:r>
      <w:r w:rsidR="00836770">
        <w:t>, with 185 mph winds, gusting to 220 mph</w:t>
      </w:r>
      <w:r w:rsidR="00655868">
        <w:t>; the strongest Atlantic hurricane at landfall</w:t>
      </w:r>
      <w:r w:rsidR="00836770">
        <w:t xml:space="preserve">. It </w:t>
      </w:r>
      <w:r w:rsidR="00EE569B">
        <w:t xml:space="preserve">then stalled over </w:t>
      </w:r>
      <w:r w:rsidR="007B1A31">
        <w:t xml:space="preserve">the Abaco Islands </w:t>
      </w:r>
      <w:r w:rsidR="00836770">
        <w:t xml:space="preserve">and lashed the islands </w:t>
      </w:r>
      <w:r w:rsidR="00A33AFD">
        <w:t xml:space="preserve">with </w:t>
      </w:r>
      <w:r w:rsidR="00FD3E0B">
        <w:t xml:space="preserve">violent </w:t>
      </w:r>
      <w:r w:rsidR="00A33AFD">
        <w:t xml:space="preserve">winds and high storm surge </w:t>
      </w:r>
      <w:r>
        <w:t>for more than one day.</w:t>
      </w:r>
      <w:r w:rsidR="00655868">
        <w:t xml:space="preserve"> </w:t>
      </w:r>
      <w:r>
        <w:t xml:space="preserve"> As of 1 October 2019, the numbers of fatalities from Dorian stood at 60, with hundreds missing. </w:t>
      </w:r>
      <w:r w:rsidR="006B7CB3">
        <w:t xml:space="preserve">Three weeks after Dorian, the Windward Islands were affected by Tropical Storm </w:t>
      </w:r>
      <w:r w:rsidR="006B7CB3" w:rsidRPr="007E4F02">
        <w:rPr>
          <w:b/>
        </w:rPr>
        <w:t>Karen</w:t>
      </w:r>
      <w:r w:rsidR="006B7CB3">
        <w:t>, which rapidly intensified from a tropical wave to a tropical storm in less than 24 hours.</w:t>
      </w:r>
      <w:r w:rsidR="007E4F02">
        <w:t xml:space="preserve">  The </w:t>
      </w:r>
      <w:r w:rsidR="007B1A31">
        <w:t xml:space="preserve">center </w:t>
      </w:r>
      <w:r w:rsidR="007E4F02">
        <w:t xml:space="preserve">of Karen passed </w:t>
      </w:r>
      <w:r w:rsidR="007B1A31">
        <w:t>to the north of</w:t>
      </w:r>
      <w:r w:rsidR="007E4F02">
        <w:t xml:space="preserve"> Grenada, bringing heavy rain and gusty winds to several Windward Islands and coastal South America.  It weakened to a tropical depression while moving northward over the eastern Caribbean </w:t>
      </w:r>
      <w:r w:rsidR="00DE7FED">
        <w:t>S</w:t>
      </w:r>
      <w:r w:rsidR="007E4F02">
        <w:t>ea. It re</w:t>
      </w:r>
      <w:r w:rsidR="0060310E">
        <w:t>-</w:t>
      </w:r>
      <w:r w:rsidR="007E4F02">
        <w:t xml:space="preserve">intensified before making landfall in eastern Puerto Rico </w:t>
      </w:r>
      <w:r w:rsidR="006B7CB3" w:rsidRPr="006B7CB3">
        <w:t>produc</w:t>
      </w:r>
      <w:r w:rsidR="007E4F02">
        <w:t>ing</w:t>
      </w:r>
      <w:r w:rsidR="006B7CB3" w:rsidRPr="006B7CB3">
        <w:t xml:space="preserve"> heavy rain and gusty winds over the Virgin Islands, Puerto Rico</w:t>
      </w:r>
      <w:r w:rsidR="00B80698">
        <w:t>,</w:t>
      </w:r>
      <w:r w:rsidR="006B7CB3" w:rsidRPr="006B7CB3">
        <w:t xml:space="preserve"> and the Dominican Republic.</w:t>
      </w:r>
      <w:r>
        <w:t xml:space="preserve">  During the September peak of the hurricane season, several weather systems were present in the Atlantic Ocean at the same time as Karen</w:t>
      </w:r>
      <w:r w:rsidR="00071198">
        <w:t>, including Hurricane Lorenzo</w:t>
      </w:r>
      <w:r>
        <w:t xml:space="preserve">.  </w:t>
      </w:r>
      <w:r w:rsidR="00071198">
        <w:t>W</w:t>
      </w:r>
      <w:r w:rsidR="00C36059">
        <w:t xml:space="preserve">hile a major hurricane over the north-east Atlantic that was heading towards Europe, </w:t>
      </w:r>
      <w:r>
        <w:t>Hurricane Lorenzo</w:t>
      </w:r>
      <w:r w:rsidR="00071198">
        <w:t>,</w:t>
      </w:r>
      <w:r w:rsidR="00C36059">
        <w:t xml:space="preserve"> nevertheless</w:t>
      </w:r>
      <w:r w:rsidR="00071198">
        <w:t>,</w:t>
      </w:r>
      <w:r w:rsidR="00C36059">
        <w:t xml:space="preserve"> produced </w:t>
      </w:r>
      <w:r>
        <w:t xml:space="preserve">the swells </w:t>
      </w:r>
      <w:r w:rsidR="00C36059">
        <w:t xml:space="preserve">that </w:t>
      </w:r>
      <w:r>
        <w:t>r</w:t>
      </w:r>
      <w:r w:rsidR="00C36059">
        <w:t xml:space="preserve">eached </w:t>
      </w:r>
      <w:r w:rsidR="00B80698">
        <w:t>the</w:t>
      </w:r>
      <w:r>
        <w:t xml:space="preserve">east coast of North America and as far south as Trinidad and Tobago.  The rip currents </w:t>
      </w:r>
      <w:r w:rsidR="00AE6F58">
        <w:t xml:space="preserve">and rough seas </w:t>
      </w:r>
      <w:r>
        <w:t xml:space="preserve">along the Carolina coast were implicated in the </w:t>
      </w:r>
      <w:r w:rsidR="00C36059">
        <w:t xml:space="preserve">tragic, drowning </w:t>
      </w:r>
      <w:r>
        <w:t xml:space="preserve">death of </w:t>
      </w:r>
      <w:r w:rsidRPr="008F7684">
        <w:rPr>
          <w:b/>
          <w:i/>
        </w:rPr>
        <w:t>Dr William "Bill" Lapenta</w:t>
      </w:r>
      <w:r>
        <w:t>, Director of the NOAA/ National Weather Service</w:t>
      </w:r>
      <w:r w:rsidR="00C372F1">
        <w:t xml:space="preserve"> (NWS)</w:t>
      </w:r>
      <w:r w:rsidR="00C36059">
        <w:t>. National Centers for Environmental Prediction.</w:t>
      </w:r>
      <w:r w:rsidR="00AE6F58">
        <w:t xml:space="preserve">  Dr Lapenta oversaw nine prediction centers</w:t>
      </w:r>
      <w:r w:rsidR="00C372F1">
        <w:t xml:space="preserve"> of the NWS</w:t>
      </w:r>
      <w:r w:rsidR="00AE6F58">
        <w:t>, including the US National Hurricane Center</w:t>
      </w:r>
      <w:r w:rsidR="00D60737">
        <w:t xml:space="preserve"> </w:t>
      </w:r>
      <w:r w:rsidR="007B1A31">
        <w:t xml:space="preserve">(NHC) </w:t>
      </w:r>
      <w:r w:rsidR="00D60737">
        <w:t xml:space="preserve">and his </w:t>
      </w:r>
      <w:r w:rsidR="00C372F1">
        <w:t xml:space="preserve">passing is a </w:t>
      </w:r>
      <w:r w:rsidR="00037913">
        <w:t xml:space="preserve">great </w:t>
      </w:r>
      <w:r w:rsidR="00C372F1">
        <w:t xml:space="preserve">loss for the global </w:t>
      </w:r>
      <w:r w:rsidR="00B9293C">
        <w:lastRenderedPageBreak/>
        <w:t xml:space="preserve">weather prediction </w:t>
      </w:r>
      <w:r w:rsidR="00C372F1">
        <w:t>community</w:t>
      </w:r>
      <w:r w:rsidR="00D60737">
        <w:t>. It is</w:t>
      </w:r>
      <w:r w:rsidR="00037913">
        <w:t xml:space="preserve"> also </w:t>
      </w:r>
      <w:r w:rsidR="00B9293C">
        <w:t xml:space="preserve">a </w:t>
      </w:r>
      <w:r w:rsidR="00037913">
        <w:t>personal</w:t>
      </w:r>
      <w:r w:rsidR="00C372F1">
        <w:t xml:space="preserve"> </w:t>
      </w:r>
      <w:r w:rsidR="00B9293C">
        <w:t xml:space="preserve">loss </w:t>
      </w:r>
      <w:r w:rsidR="00C372F1">
        <w:t xml:space="preserve">for the Coordinating Director who </w:t>
      </w:r>
      <w:r w:rsidR="00B9293C">
        <w:t xml:space="preserve">had </w:t>
      </w:r>
      <w:r w:rsidR="00C372F1">
        <w:t>work</w:t>
      </w:r>
      <w:r w:rsidR="00B9293C">
        <w:t>ed</w:t>
      </w:r>
      <w:r w:rsidR="00037913">
        <w:t xml:space="preserve"> with Dr Lapenta </w:t>
      </w:r>
      <w:r w:rsidR="00AE6F58">
        <w:t>at the</w:t>
      </w:r>
      <w:r w:rsidR="00BF0C32">
        <w:t xml:space="preserve"> Weather Prediction Center.</w:t>
      </w:r>
      <w:r w:rsidR="006B7CB3" w:rsidRPr="00754421">
        <w:t xml:space="preserve">  A graphical preliminary summary of the 201</w:t>
      </w:r>
      <w:r w:rsidR="00754421">
        <w:t>9</w:t>
      </w:r>
      <w:r w:rsidR="006B7CB3" w:rsidRPr="00754421">
        <w:t xml:space="preserve"> Atlantic Tropical cyclone activity is shown in </w:t>
      </w:r>
      <w:r w:rsidR="006B7CB3" w:rsidRPr="00754421">
        <w:rPr>
          <w:b/>
        </w:rPr>
        <w:t>ANNEX I</w:t>
      </w:r>
      <w:r w:rsidR="006B7CB3" w:rsidRPr="00754421">
        <w:t xml:space="preserve">.  </w:t>
      </w:r>
      <w:r w:rsidR="007B1A31">
        <w:t>T</w:t>
      </w:r>
      <w:r w:rsidR="006B7CB3" w:rsidRPr="00754421">
        <w:t xml:space="preserve">he CMO Headquarters </w:t>
      </w:r>
      <w:r w:rsidR="007B1A31" w:rsidRPr="00754421">
        <w:t>monitor</w:t>
      </w:r>
      <w:r w:rsidR="007B1A31">
        <w:t>ed</w:t>
      </w:r>
      <w:r w:rsidR="007B1A31" w:rsidRPr="00754421">
        <w:t xml:space="preserve"> </w:t>
      </w:r>
      <w:r w:rsidR="006B7CB3" w:rsidRPr="00754421">
        <w:t>the warnings issued by the main forecast offices in the region, along with the local alerts by</w:t>
      </w:r>
      <w:r w:rsidR="00754421">
        <w:t xml:space="preserve"> </w:t>
      </w:r>
      <w:r w:rsidR="00754421" w:rsidRPr="00942EAF">
        <w:t>the individual Meteorological Services</w:t>
      </w:r>
      <w:r w:rsidR="007B1A31">
        <w:t xml:space="preserve"> as usual</w:t>
      </w:r>
      <w:r w:rsidR="00754421" w:rsidRPr="00942EAF">
        <w:t>.</w:t>
      </w:r>
      <w:r w:rsidR="006B7CB3" w:rsidRPr="00754421">
        <w:t xml:space="preserve"> </w:t>
      </w:r>
      <w:r w:rsidR="00754421">
        <w:t>The CMO Headquarters also conveyed to potentially affected states, the rainfall outlooks provided by the International Training Desk at the US Weather Prediction Center. The rainfall outlooks are supplementary information that is also shared with the NHC. The CMO Headquarters also shared other experimental</w:t>
      </w:r>
      <w:r w:rsidR="0025276A">
        <w:t>, non-operational,</w:t>
      </w:r>
      <w:r w:rsidR="00754421">
        <w:t xml:space="preserve"> high</w:t>
      </w:r>
      <w:r w:rsidR="007C52AE">
        <w:t>-</w:t>
      </w:r>
      <w:r w:rsidR="00754421">
        <w:t>resolution model guidance from</w:t>
      </w:r>
      <w:r w:rsidR="00670918">
        <w:t xml:space="preserve"> the</w:t>
      </w:r>
      <w:r w:rsidR="00754421">
        <w:t xml:space="preserve"> </w:t>
      </w:r>
      <w:r w:rsidR="007B1A31">
        <w:t xml:space="preserve">United Kingdom </w:t>
      </w:r>
      <w:r w:rsidR="00754421">
        <w:t xml:space="preserve">Met Office ensemble and </w:t>
      </w:r>
      <w:r w:rsidR="007B1A31">
        <w:t>High-Resolution Rapid Refresh (</w:t>
      </w:r>
      <w:r w:rsidR="00754421">
        <w:t>HRRR</w:t>
      </w:r>
      <w:r w:rsidR="007B1A31">
        <w:t>)</w:t>
      </w:r>
      <w:r w:rsidR="007B1A31" w:rsidRPr="007B1A31">
        <w:t xml:space="preserve"> </w:t>
      </w:r>
      <w:r w:rsidR="007B1A31">
        <w:t>model</w:t>
      </w:r>
      <w:r w:rsidR="00754421">
        <w:t xml:space="preserve"> </w:t>
      </w:r>
      <w:r w:rsidR="007B1A31">
        <w:t xml:space="preserve">guidance over the </w:t>
      </w:r>
      <w:r w:rsidR="00754421">
        <w:t>Caribbean</w:t>
      </w:r>
      <w:r w:rsidR="0025276A">
        <w:t>,</w:t>
      </w:r>
      <w:r w:rsidR="00754421">
        <w:t xml:space="preserve"> from NOAA Earth System Research Laboratory.</w:t>
      </w:r>
      <w:r w:rsidR="00447BE9" w:rsidRPr="00447BE9">
        <w:rPr>
          <w:sz w:val="21"/>
          <w:szCs w:val="21"/>
        </w:rPr>
        <w:t xml:space="preserve">     </w:t>
      </w:r>
    </w:p>
    <w:p w:rsidR="00D60737" w:rsidRDefault="00D60737" w:rsidP="00D60737">
      <w:pPr>
        <w:jc w:val="both"/>
        <w:rPr>
          <w:rFonts w:ascii="Arial" w:hAnsi="Arial" w:cs="Arial"/>
          <w:sz w:val="21"/>
          <w:szCs w:val="21"/>
        </w:rPr>
      </w:pPr>
    </w:p>
    <w:p w:rsidR="00D607D4" w:rsidRDefault="00447BE9" w:rsidP="007D2803">
      <w:pPr>
        <w:pStyle w:val="ListParagraphdoc3"/>
      </w:pPr>
      <w:r>
        <w:t xml:space="preserve">After the 58th CMC Session, the CMO Headquarters focused on the transition of the office of Coordinating Director from </w:t>
      </w:r>
      <w:r w:rsidR="006B4DB0" w:rsidRPr="006B4DB0">
        <w:rPr>
          <w:b/>
          <w:i/>
        </w:rPr>
        <w:t>Mr Tyrone Sutherland</w:t>
      </w:r>
      <w:r>
        <w:t xml:space="preserve"> to </w:t>
      </w:r>
      <w:r w:rsidR="006B4DB0" w:rsidRPr="006B4DB0">
        <w:rPr>
          <w:i/>
        </w:rPr>
        <w:t>Dr Arlene Laing</w:t>
      </w:r>
      <w:r>
        <w:t xml:space="preserve">.  </w:t>
      </w:r>
      <w:r w:rsidR="006B4DB0" w:rsidRPr="006B4DB0">
        <w:t>Mr Sutherland</w:t>
      </w:r>
      <w:r>
        <w:t xml:space="preserve"> retired on 30</w:t>
      </w:r>
      <w:r w:rsidR="00FD06C4">
        <w:t> </w:t>
      </w:r>
      <w:r>
        <w:t xml:space="preserve">November 2019 and Dr Laing assumed </w:t>
      </w:r>
      <w:r w:rsidR="00BB1E97">
        <w:t>office on 1 December 2018</w:t>
      </w:r>
      <w:r>
        <w:t xml:space="preserve">.  A </w:t>
      </w:r>
      <w:r w:rsidR="00BB1E97">
        <w:t xml:space="preserve">retirement </w:t>
      </w:r>
      <w:r>
        <w:t>luncheon was held for Mr Sutherland</w:t>
      </w:r>
      <w:r w:rsidR="00BB1E97">
        <w:t xml:space="preserve"> at the Hyatt Regency in Port of Spain on 30 November 2018. S</w:t>
      </w:r>
      <w:r>
        <w:t>everal o</w:t>
      </w:r>
      <w:r w:rsidR="00BB1E97">
        <w:t>fficials were present, including three retired</w:t>
      </w:r>
      <w:r>
        <w:t xml:space="preserve"> Directors of the Trinidad and Tobago </w:t>
      </w:r>
      <w:r w:rsidR="00F4566A">
        <w:t>Meteorological Servic</w:t>
      </w:r>
      <w:r w:rsidR="00BB1E97">
        <w:t xml:space="preserve">e, </w:t>
      </w:r>
      <w:r w:rsidR="00FD06C4">
        <w:t>Mr Willis </w:t>
      </w:r>
      <w:r w:rsidR="00BB1E97">
        <w:t>Mills, Mr Emmanuel M</w:t>
      </w:r>
      <w:r w:rsidR="003D77AA">
        <w:t>oo</w:t>
      </w:r>
      <w:r w:rsidR="00BB1E97">
        <w:t>lchan, and Mr Marlon Noel;</w:t>
      </w:r>
      <w:r w:rsidR="00F4566A">
        <w:t xml:space="preserve"> Mr</w:t>
      </w:r>
      <w:r w:rsidR="00BB1E97">
        <w:t xml:space="preserve"> Shawn Boyce, represent</w:t>
      </w:r>
      <w:r w:rsidR="003D77AA">
        <w:t>ing</w:t>
      </w:r>
      <w:r w:rsidR="00BB1E97">
        <w:t xml:space="preserve"> Dr David Farrell, Principal of C</w:t>
      </w:r>
      <w:r w:rsidR="00FD06C4">
        <w:t xml:space="preserve">aribbean </w:t>
      </w:r>
      <w:r w:rsidR="00BB1E97">
        <w:t>I</w:t>
      </w:r>
      <w:r w:rsidR="00FD06C4">
        <w:t xml:space="preserve">nstitute for </w:t>
      </w:r>
      <w:r w:rsidR="00BB1E97">
        <w:t>M</w:t>
      </w:r>
      <w:r w:rsidR="00FD06C4">
        <w:t xml:space="preserve">eteorology and </w:t>
      </w:r>
      <w:r w:rsidR="00BB1E97">
        <w:t>H</w:t>
      </w:r>
      <w:r w:rsidR="00FD06C4">
        <w:t>ydrology (CIMH)</w:t>
      </w:r>
      <w:r w:rsidR="00BB1E97">
        <w:t>;</w:t>
      </w:r>
      <w:r w:rsidR="00F4566A">
        <w:t xml:space="preserve"> </w:t>
      </w:r>
      <w:r w:rsidR="003D77AA">
        <w:t xml:space="preserve">and </w:t>
      </w:r>
      <w:r w:rsidR="00BB1E97">
        <w:t xml:space="preserve">retired CMO Administrative Officer, </w:t>
      </w:r>
      <w:r w:rsidR="00FD06C4">
        <w:t>Ms </w:t>
      </w:r>
      <w:r w:rsidR="00BB1E97">
        <w:t>Lynn</w:t>
      </w:r>
      <w:r w:rsidR="00FD06C4">
        <w:t> </w:t>
      </w:r>
      <w:r w:rsidR="00BB1E97">
        <w:t>Nimblett</w:t>
      </w:r>
      <w:r w:rsidR="00F4566A">
        <w:t>.</w:t>
      </w:r>
      <w:r w:rsidR="00BB1E97">
        <w:t xml:space="preserve">  Several tributes were made to Mr Sutherland and he was presented with a special gift from the staff of the Headquarters. </w:t>
      </w:r>
    </w:p>
    <w:p w:rsidR="00447BE9" w:rsidRPr="00667FA6" w:rsidRDefault="00447BE9" w:rsidP="00447BE9">
      <w:pPr>
        <w:rPr>
          <w:rFonts w:ascii="Arial" w:hAnsi="Arial" w:cs="Arial"/>
          <w:sz w:val="22"/>
          <w:szCs w:val="22"/>
        </w:rPr>
      </w:pPr>
    </w:p>
    <w:p w:rsidR="007D60D9" w:rsidRDefault="00AD6E03" w:rsidP="001B1270">
      <w:pPr>
        <w:pStyle w:val="ListParagraphdoc3"/>
      </w:pPr>
      <w:r>
        <w:t>As one of the pillars of its mandate, the Caribbean Meteorological Organization must actively participate in W</w:t>
      </w:r>
      <w:r w:rsidR="00FD06C4">
        <w:t xml:space="preserve">orld </w:t>
      </w:r>
      <w:r>
        <w:t>M</w:t>
      </w:r>
      <w:r w:rsidR="00FD06C4">
        <w:t xml:space="preserve">eteorological </w:t>
      </w:r>
      <w:r>
        <w:t>O</w:t>
      </w:r>
      <w:r w:rsidR="00FD06C4">
        <w:t>rganization (WMO)</w:t>
      </w:r>
      <w:r>
        <w:t xml:space="preserve"> activities so one of the first tasks</w:t>
      </w:r>
      <w:r w:rsidR="00BB1E97">
        <w:t xml:space="preserve"> of the new Coordinating Director</w:t>
      </w:r>
      <w:r w:rsidR="0035089F">
        <w:t xml:space="preserve"> was attending </w:t>
      </w:r>
      <w:r w:rsidR="00B9293C">
        <w:t xml:space="preserve">the </w:t>
      </w:r>
      <w:r w:rsidR="00BB1E97">
        <w:t>9</w:t>
      </w:r>
      <w:r w:rsidR="006B3223" w:rsidRPr="00A6126E">
        <w:rPr>
          <w:vertAlign w:val="superscript"/>
        </w:rPr>
        <w:t>th</w:t>
      </w:r>
      <w:r w:rsidR="00BB1E97">
        <w:t xml:space="preserve"> International</w:t>
      </w:r>
      <w:r w:rsidR="00445F24">
        <w:t xml:space="preserve"> Workshop on Tropical Cyclones </w:t>
      </w:r>
      <w:r w:rsidR="00BB1E97">
        <w:t xml:space="preserve">held </w:t>
      </w:r>
      <w:r w:rsidR="00445F24">
        <w:t>in Hawaii.</w:t>
      </w:r>
      <w:r w:rsidR="00BB1E97">
        <w:t xml:space="preserve">  </w:t>
      </w:r>
      <w:r w:rsidR="0035089F">
        <w:t xml:space="preserve">The IWTC, held every four years, is </w:t>
      </w:r>
      <w:r w:rsidR="00670918">
        <w:t>a</w:t>
      </w:r>
      <w:r w:rsidR="0035089F">
        <w:t xml:space="preserve"> forum for knowledge exchange between tropical cyclone researchers and forecasters.  The CMO delegation</w:t>
      </w:r>
      <w:r w:rsidR="003D77AA">
        <w:t>,</w:t>
      </w:r>
      <w:r w:rsidR="0035089F">
        <w:t xml:space="preserve"> which included Ms Margaret </w:t>
      </w:r>
      <w:r w:rsidR="00FD06C4">
        <w:t>Mayers-Als</w:t>
      </w:r>
      <w:r w:rsidR="003D77AA">
        <w:t xml:space="preserve"> of CIMH</w:t>
      </w:r>
      <w:r w:rsidR="0035089F">
        <w:t xml:space="preserve"> and Mr Dale Destin</w:t>
      </w:r>
      <w:r w:rsidR="003D77AA">
        <w:t xml:space="preserve"> of the Antigua and Barbuda Meteorological Service</w:t>
      </w:r>
      <w:r w:rsidR="0035089F">
        <w:t>, actively</w:t>
      </w:r>
      <w:r w:rsidR="005E508E">
        <w:t xml:space="preserve"> participated</w:t>
      </w:r>
      <w:r w:rsidR="0035089F">
        <w:t xml:space="preserve"> in the workshop </w:t>
      </w:r>
      <w:r w:rsidR="005E508E">
        <w:t xml:space="preserve">and the </w:t>
      </w:r>
      <w:r w:rsidR="0035089F">
        <w:t>CMO</w:t>
      </w:r>
      <w:r w:rsidR="005E508E">
        <w:t xml:space="preserve"> </w:t>
      </w:r>
      <w:r w:rsidR="003D77AA">
        <w:t xml:space="preserve">concerns and written </w:t>
      </w:r>
      <w:r w:rsidR="005E508E">
        <w:t xml:space="preserve">contributions </w:t>
      </w:r>
      <w:r w:rsidR="0035089F">
        <w:t>were reflected in the final set of recommendations submitted to the WMO Tropical Cyclone Program</w:t>
      </w:r>
      <w:r w:rsidR="00616283">
        <w:t>.</w:t>
      </w:r>
    </w:p>
    <w:p w:rsidR="005D6E4A" w:rsidRDefault="005D6E4A" w:rsidP="007D60D9">
      <w:pPr>
        <w:pStyle w:val="ListParagraphdoc3"/>
        <w:numPr>
          <w:ilvl w:val="0"/>
          <w:numId w:val="0"/>
        </w:numPr>
      </w:pPr>
    </w:p>
    <w:p w:rsidR="00274682" w:rsidRPr="00977993" w:rsidRDefault="00911B18" w:rsidP="00274682">
      <w:pPr>
        <w:pStyle w:val="ListParagraphdoc3"/>
        <w:rPr>
          <w:lang w:val="en-029"/>
        </w:rPr>
      </w:pPr>
      <w:r w:rsidRPr="007D60D9">
        <w:rPr>
          <w:lang w:val="en-029"/>
        </w:rPr>
        <w:t xml:space="preserve">Bearing </w:t>
      </w:r>
      <w:r w:rsidR="007D60D9">
        <w:rPr>
          <w:lang w:val="en-029"/>
        </w:rPr>
        <w:t>i</w:t>
      </w:r>
      <w:r w:rsidRPr="007D60D9">
        <w:rPr>
          <w:lang w:val="en-029"/>
        </w:rPr>
        <w:t xml:space="preserve">n mind the importance and multi-faceted nature of the functions of our National Meteorological and Hydrometeorological Services, the increasing demands for </w:t>
      </w:r>
      <w:r w:rsidR="007D60D9">
        <w:rPr>
          <w:lang w:val="en-029"/>
        </w:rPr>
        <w:t xml:space="preserve">their </w:t>
      </w:r>
      <w:r w:rsidRPr="007D60D9">
        <w:rPr>
          <w:lang w:val="en-029"/>
        </w:rPr>
        <w:t xml:space="preserve">services, </w:t>
      </w:r>
      <w:r w:rsidR="007D60D9">
        <w:rPr>
          <w:lang w:val="en-029"/>
        </w:rPr>
        <w:t>and the wide range of their</w:t>
      </w:r>
      <w:r w:rsidRPr="007D60D9">
        <w:rPr>
          <w:lang w:val="en-029"/>
        </w:rPr>
        <w:t xml:space="preserve"> customer base, it is essential that their operations be underpinned and guided by comprehensive legislation.  This legislation should clearly define their roles and responsibilities; the extent of their authority; their organizational structure and funding mechanisms; and provide a solid basis for defending them; and by extension their Governments, from litigation.  Therefore, </w:t>
      </w:r>
      <w:r>
        <w:t>t</w:t>
      </w:r>
      <w:r w:rsidRPr="00815FB2">
        <w:t>he CMO H</w:t>
      </w:r>
      <w:r w:rsidRPr="00977993">
        <w:t xml:space="preserve">eadquarters </w:t>
      </w:r>
      <w:r w:rsidR="007D60D9" w:rsidRPr="00977993">
        <w:t xml:space="preserve">has been </w:t>
      </w:r>
      <w:r w:rsidRPr="00977993">
        <w:t xml:space="preserve">collaborated with the Organization of Eastern </w:t>
      </w:r>
      <w:proofErr w:type="gramStart"/>
      <w:r w:rsidRPr="00977993">
        <w:t>Caribbean  States</w:t>
      </w:r>
      <w:proofErr w:type="gramEnd"/>
      <w:r w:rsidRPr="00977993">
        <w:t xml:space="preserve"> (OECS), with the support of the CIMH,</w:t>
      </w:r>
      <w:r w:rsidR="007D60D9" w:rsidRPr="00977993">
        <w:t xml:space="preserve"> on</w:t>
      </w:r>
      <w:r w:rsidRPr="00977993">
        <w:t xml:space="preserve"> a proposal for the drafting of harmonized model legislation for National Meteorological Services. </w:t>
      </w:r>
      <w:r w:rsidR="007D60D9" w:rsidRPr="00977993">
        <w:t xml:space="preserve"> The development of model legislation will be </w:t>
      </w:r>
      <w:r w:rsidRPr="00977993">
        <w:t xml:space="preserve">supported by the WMO </w:t>
      </w:r>
      <w:r w:rsidR="007D60D9" w:rsidRPr="00977993">
        <w:rPr>
          <w:i/>
        </w:rPr>
        <w:t>Climate Risk and Early Warning Systems (CREWS) Caribbean</w:t>
      </w:r>
      <w:r w:rsidR="007D60D9" w:rsidRPr="00977993">
        <w:t xml:space="preserve"> project for the period 2020-2021.</w:t>
      </w:r>
    </w:p>
    <w:p w:rsidR="00977993" w:rsidRPr="00977993" w:rsidRDefault="00977993" w:rsidP="00274682">
      <w:pPr>
        <w:pStyle w:val="ListParagraphdoc3"/>
        <w:numPr>
          <w:ilvl w:val="0"/>
          <w:numId w:val="0"/>
        </w:numPr>
        <w:rPr>
          <w:lang w:val="en-029"/>
        </w:rPr>
      </w:pPr>
    </w:p>
    <w:p w:rsidR="00977993" w:rsidRDefault="00274682" w:rsidP="00977993">
      <w:pPr>
        <w:pStyle w:val="ListParagraphdoc3"/>
      </w:pPr>
      <w:r w:rsidRPr="00977993">
        <w:t xml:space="preserve">The CMO Headquarters engaged with the </w:t>
      </w:r>
      <w:r w:rsidRPr="00977993">
        <w:rPr>
          <w:i/>
        </w:rPr>
        <w:t>Regional Maritime Adviser of the International Maritime Organization</w:t>
      </w:r>
      <w:r w:rsidRPr="00977993">
        <w:t xml:space="preserve"> (IMO) as part of </w:t>
      </w:r>
      <w:r w:rsidR="00D85C37" w:rsidRPr="00977993">
        <w:t xml:space="preserve">an </w:t>
      </w:r>
      <w:r w:rsidRPr="00977993">
        <w:t>outreach to the regional maritime community.  CMO Headquarters conducted interviews with marine customers and forecasters, to understand their service needs and to guide WMO in developing new Marine Meteorology Service Delivery training to benefit regional forecasters. The interviews were delivered to the WMO in July 2019.</w:t>
      </w:r>
    </w:p>
    <w:p w:rsidR="00977993" w:rsidRPr="00977993" w:rsidRDefault="00977993" w:rsidP="00977993">
      <w:pPr>
        <w:pStyle w:val="ListParagraphdoc3"/>
        <w:numPr>
          <w:ilvl w:val="0"/>
          <w:numId w:val="0"/>
        </w:numPr>
        <w:rPr>
          <w:lang w:val="en-029"/>
        </w:rPr>
      </w:pPr>
    </w:p>
    <w:p w:rsidR="00977993" w:rsidRPr="00670918" w:rsidRDefault="00977993" w:rsidP="00977993">
      <w:pPr>
        <w:pStyle w:val="ListParagraphdoc3"/>
        <w:rPr>
          <w:lang w:val="en-029"/>
        </w:rPr>
      </w:pPr>
      <w:r>
        <w:t>At CMC58, Council "</w:t>
      </w:r>
      <w:r w:rsidRPr="00937B69">
        <w:rPr>
          <w:i/>
          <w:sz w:val="21"/>
          <w:szCs w:val="21"/>
        </w:rPr>
        <w:t>Resolved that the Member States Representatives of the Organization of Eastern Caribbean States (OECS) present at the Caribbean Meteorological Organization 58</w:t>
      </w:r>
      <w:r w:rsidRPr="00937B69">
        <w:rPr>
          <w:i/>
          <w:sz w:val="21"/>
          <w:szCs w:val="21"/>
          <w:vertAlign w:val="superscript"/>
        </w:rPr>
        <w:t>th</w:t>
      </w:r>
      <w:r w:rsidRPr="00937B69">
        <w:rPr>
          <w:i/>
          <w:sz w:val="21"/>
          <w:szCs w:val="21"/>
        </w:rPr>
        <w:t xml:space="preserve"> Caribbean Meteorological Council call upon the Eastern Caribbean Civil Aviation Authority (ECCAA) to give priority to providing oversight and expanding regulatory support (even through outsourcing) to Quality Management Systems in the Meteorological Services of the various States in the OECS region</w:t>
      </w:r>
      <w:r w:rsidRPr="00977993">
        <w:rPr>
          <w:sz w:val="21"/>
          <w:szCs w:val="21"/>
        </w:rPr>
        <w:t xml:space="preserve">".  The CMO Headquarters was tasked with conveying the resolution to the ECCAA, which was completed in May 2019, but to date, no response has been received from ECCAA. </w:t>
      </w:r>
      <w:r>
        <w:t>T</w:t>
      </w:r>
      <w:r w:rsidRPr="00BD60AD">
        <w:t>he lack of safety oversight has potential economic implications for airport operations of OECS States that are Members of the International Civil Aviation Organization (ICAO</w:t>
      </w:r>
      <w:r>
        <w:rPr>
          <w:sz w:val="21"/>
          <w:szCs w:val="21"/>
        </w:rPr>
        <w:t xml:space="preserve">. </w:t>
      </w:r>
      <w:r w:rsidRPr="00977993">
        <w:rPr>
          <w:sz w:val="21"/>
          <w:szCs w:val="21"/>
        </w:rPr>
        <w:t>Council may wish to determine what other avenues of intervention are available.</w:t>
      </w:r>
    </w:p>
    <w:p w:rsidR="00D6270B" w:rsidRDefault="00D6270B">
      <w:pPr>
        <w:pStyle w:val="ListParagraphdoc3"/>
        <w:numPr>
          <w:ilvl w:val="0"/>
          <w:numId w:val="0"/>
        </w:numPr>
        <w:rPr>
          <w:lang w:val="en-029"/>
        </w:rPr>
      </w:pPr>
    </w:p>
    <w:p w:rsidR="00DA56E6" w:rsidRDefault="00F92D99">
      <w:pPr>
        <w:pStyle w:val="ListParagraphdoc3"/>
        <w:rPr>
          <w:bCs/>
        </w:rPr>
      </w:pPr>
      <w:r w:rsidRPr="00977993">
        <w:t>The CMO Headquarters was also occupied with the prepara</w:t>
      </w:r>
      <w:r w:rsidRPr="00851F36">
        <w:t>tion for, participation in</w:t>
      </w:r>
      <w:r>
        <w:t xml:space="preserve"> and follow-up to the 18</w:t>
      </w:r>
      <w:r w:rsidRPr="00F92D99">
        <w:rPr>
          <w:vertAlign w:val="superscript"/>
        </w:rPr>
        <w:t>th</w:t>
      </w:r>
      <w:r w:rsidRPr="00851F36">
        <w:t xml:space="preserve"> World Meteorological Congress</w:t>
      </w:r>
      <w:r w:rsidR="00AD2AF2">
        <w:t>, held in Geneva, Switzerland, 3-14</w:t>
      </w:r>
      <w:r w:rsidRPr="00851F36">
        <w:t xml:space="preserve"> June 2</w:t>
      </w:r>
      <w:r>
        <w:t>019</w:t>
      </w:r>
      <w:r w:rsidRPr="00851F36">
        <w:t>.  The Cong</w:t>
      </w:r>
      <w:r w:rsidRPr="004F3233">
        <w:t xml:space="preserve">ress is the supreme body of the WMO.  </w:t>
      </w:r>
      <w:r w:rsidR="00D85C37">
        <w:t>D</w:t>
      </w:r>
      <w:r w:rsidRPr="004F3233">
        <w:t xml:space="preserve">elegates of its Member States and Territories </w:t>
      </w:r>
      <w:r w:rsidR="00D85C37">
        <w:t xml:space="preserve">assemble </w:t>
      </w:r>
      <w:r w:rsidRPr="004F3233">
        <w:t>every four years to set out the policies and programmes that impact on matters relating to weather, climate and water in every country of the world, whether large or small, developed or developing.  Over the years, primarily because of cost,</w:t>
      </w:r>
      <w:r w:rsidRPr="000A3C93">
        <w:t xml:space="preserve"> it has not been easy for </w:t>
      </w:r>
      <w:r w:rsidR="00B057F3">
        <w:t>some</w:t>
      </w:r>
      <w:r w:rsidRPr="000A3C93">
        <w:t xml:space="preserve"> CMO Member States to actively participate routinely in WMO a</w:t>
      </w:r>
      <w:r>
        <w:t>ctivities at the Congress level</w:t>
      </w:r>
      <w:r w:rsidR="00656E13">
        <w:t xml:space="preserve">. </w:t>
      </w:r>
      <w:r w:rsidRPr="000A3C93">
        <w:t>It has</w:t>
      </w:r>
      <w:r w:rsidR="00656E13">
        <w:t>,</w:t>
      </w:r>
      <w:r w:rsidRPr="000A3C93">
        <w:t xml:space="preserve"> therefore</w:t>
      </w:r>
      <w:r w:rsidR="00656E13">
        <w:t>,</w:t>
      </w:r>
      <w:r w:rsidRPr="000A3C93">
        <w:t xml:space="preserve"> always been imperative for the Caribbean Meteorological Organization, as one of the pillars of its mandate, to actively participate in WMO activities at the highest level</w:t>
      </w:r>
      <w:r w:rsidR="00656E13">
        <w:t>;</w:t>
      </w:r>
      <w:r w:rsidRPr="000A3C93">
        <w:t xml:space="preserve"> to ensure that the interests of small developing states are accounted for and to guide and advise the CMO Member States in their own related activities.  </w:t>
      </w:r>
      <w:r>
        <w:t>T</w:t>
      </w:r>
      <w:r w:rsidRPr="000A3C93">
        <w:t xml:space="preserve">he Coordinating Director, </w:t>
      </w:r>
      <w:r>
        <w:t xml:space="preserve">who was provisionally elected to the WMO Executive Council in 2018, was accompanied to Congress by </w:t>
      </w:r>
      <w:r w:rsidRPr="000A3C93">
        <w:t>a</w:t>
      </w:r>
      <w:r>
        <w:t>n</w:t>
      </w:r>
      <w:r w:rsidRPr="000A3C93">
        <w:t xml:space="preserve"> experienced team of senior Advisors and Experts</w:t>
      </w:r>
      <w:r w:rsidR="00656E13">
        <w:t xml:space="preserve"> from the Headquarters and CIMH</w:t>
      </w:r>
      <w:r>
        <w:t>.</w:t>
      </w:r>
    </w:p>
    <w:p w:rsidR="00DA56E6" w:rsidRDefault="00DA56E6">
      <w:pPr>
        <w:pStyle w:val="ListParagraphdoc3"/>
        <w:numPr>
          <w:ilvl w:val="0"/>
          <w:numId w:val="0"/>
        </w:numPr>
        <w:rPr>
          <w:bCs/>
        </w:rPr>
      </w:pPr>
    </w:p>
    <w:p w:rsidR="00815FB2" w:rsidRPr="00461A60" w:rsidRDefault="00AD2AF2" w:rsidP="00D85C37">
      <w:pPr>
        <w:pStyle w:val="ListParagraphdoc3"/>
      </w:pPr>
      <w:r>
        <w:t xml:space="preserve">While details of the 18th WMO Congress will be discussed under Agenda Item 5, it is worth noting a few of the major items.  </w:t>
      </w:r>
      <w:r w:rsidRPr="00B057F3">
        <w:t xml:space="preserve">A new strategic plan and a major governance reform of the WMO were </w:t>
      </w:r>
      <w:r w:rsidR="00BC6F66" w:rsidRPr="00B057F3">
        <w:t>approved by Congr</w:t>
      </w:r>
      <w:r w:rsidR="003C7087" w:rsidRPr="00B057F3">
        <w:t>ess. During a two-year transition period, the current variety of eight technical commissions will be rep</w:t>
      </w:r>
      <w:r w:rsidR="003C7087" w:rsidRPr="005303DB">
        <w:t xml:space="preserve">laced by two more coordinated commissions. </w:t>
      </w:r>
      <w:r w:rsidR="002F6248" w:rsidRPr="005303DB">
        <w:t xml:space="preserve"> </w:t>
      </w:r>
      <w:r w:rsidR="003C7087" w:rsidRPr="005303DB">
        <w:rPr>
          <w:bCs/>
        </w:rPr>
        <w:t xml:space="preserve">Members are urged to contribute to a </w:t>
      </w:r>
      <w:r w:rsidR="003C7087" w:rsidRPr="005303DB">
        <w:rPr>
          <w:i/>
        </w:rPr>
        <w:t>Global Multi-hazard Alert System (GMAS)</w:t>
      </w:r>
      <w:r w:rsidR="003C7087" w:rsidRPr="005303DB">
        <w:t xml:space="preserve"> that will compile information from existing or planned national and regional systems and boost impact-based forecasting services.  </w:t>
      </w:r>
      <w:r w:rsidR="00FD3E0B" w:rsidRPr="005303DB">
        <w:t>Members are reminded of the compulsory implementation of</w:t>
      </w:r>
      <w:r w:rsidR="00B057F3" w:rsidRPr="005303DB">
        <w:t xml:space="preserve"> the </w:t>
      </w:r>
      <w:r w:rsidR="00B057F3" w:rsidRPr="005303DB">
        <w:rPr>
          <w:bCs/>
          <w:i/>
        </w:rPr>
        <w:t>WMO Integrated Global Observing System</w:t>
      </w:r>
      <w:r w:rsidR="00B057F3" w:rsidRPr="005303DB">
        <w:rPr>
          <w:bCs/>
        </w:rPr>
        <w:t xml:space="preserve"> (WIGOS), scheduled to be operational by 2020. </w:t>
      </w:r>
      <w:r w:rsidR="00B057F3" w:rsidRPr="005303DB">
        <w:t xml:space="preserve"> </w:t>
      </w:r>
      <w:r w:rsidR="005303DB" w:rsidRPr="005303DB">
        <w:t xml:space="preserve">Decisions were also made by Congress concerning the governance of </w:t>
      </w:r>
      <w:r w:rsidR="00FD3E0B" w:rsidRPr="005303DB">
        <w:t xml:space="preserve">the </w:t>
      </w:r>
      <w:r w:rsidR="00FD3E0B" w:rsidRPr="005303DB">
        <w:rPr>
          <w:i/>
        </w:rPr>
        <w:t>Global Framework for Climate Services</w:t>
      </w:r>
      <w:r w:rsidR="005303DB" w:rsidRPr="005303DB">
        <w:rPr>
          <w:i/>
        </w:rPr>
        <w:t>,</w:t>
      </w:r>
      <w:r w:rsidR="00FD3E0B" w:rsidRPr="005303DB">
        <w:rPr>
          <w:i/>
        </w:rPr>
        <w:t xml:space="preserve"> </w:t>
      </w:r>
      <w:r w:rsidR="005303DB" w:rsidRPr="005303DB">
        <w:t>which</w:t>
      </w:r>
      <w:r w:rsidR="00FD3E0B" w:rsidRPr="005303DB">
        <w:t xml:space="preserve"> have special implications for institutions of the CMO.  </w:t>
      </w:r>
      <w:r w:rsidR="003C7087" w:rsidRPr="005303DB">
        <w:t xml:space="preserve">Congress approved a </w:t>
      </w:r>
      <w:r w:rsidR="003C7087" w:rsidRPr="006E6EBE">
        <w:rPr>
          <w:i/>
        </w:rPr>
        <w:t>Country Suppor</w:t>
      </w:r>
      <w:r w:rsidR="00B057F3" w:rsidRPr="006E6EBE">
        <w:rPr>
          <w:i/>
        </w:rPr>
        <w:t>t Initiative</w:t>
      </w:r>
      <w:r w:rsidR="00B057F3" w:rsidRPr="005303DB">
        <w:t>, whereby WMO will support</w:t>
      </w:r>
      <w:r w:rsidR="003C7087" w:rsidRPr="005303DB">
        <w:t xml:space="preserve"> NMHSs </w:t>
      </w:r>
      <w:r w:rsidR="00B057F3" w:rsidRPr="005303DB">
        <w:t>in</w:t>
      </w:r>
      <w:r w:rsidR="003C7087" w:rsidRPr="005303DB">
        <w:t xml:space="preserve"> </w:t>
      </w:r>
      <w:r w:rsidR="006E6EBE">
        <w:t>accessing</w:t>
      </w:r>
      <w:r w:rsidR="006E6EBE" w:rsidRPr="005303DB">
        <w:t xml:space="preserve"> </w:t>
      </w:r>
      <w:r w:rsidR="003C7087" w:rsidRPr="005303DB">
        <w:t>d</w:t>
      </w:r>
      <w:r w:rsidR="006E6EBE">
        <w:t>evelopment and climate financing</w:t>
      </w:r>
      <w:r w:rsidR="003C7087" w:rsidRPr="005303DB">
        <w:t xml:space="preserve">.  </w:t>
      </w:r>
      <w:r w:rsidR="005303DB" w:rsidRPr="005303DB">
        <w:t>Additionally, special emphasis has been placed</w:t>
      </w:r>
      <w:r w:rsidR="003C7087" w:rsidRPr="005303DB">
        <w:t xml:space="preserve"> on support for regional operations and capacity development as well as great</w:t>
      </w:r>
      <w:r w:rsidR="003C7087" w:rsidRPr="005303DB">
        <w:rPr>
          <w:bCs/>
        </w:rPr>
        <w:t>er and controlled engagement with the</w:t>
      </w:r>
      <w:r w:rsidR="003C7087" w:rsidRPr="005303DB">
        <w:rPr>
          <w:i/>
        </w:rPr>
        <w:t xml:space="preserve"> private sector and academia</w:t>
      </w:r>
    </w:p>
    <w:p w:rsidR="00DA56E6" w:rsidRDefault="00DA56E6">
      <w:pPr>
        <w:pStyle w:val="ListParagraphdoc3"/>
        <w:numPr>
          <w:ilvl w:val="0"/>
          <w:numId w:val="0"/>
        </w:numPr>
        <w:rPr>
          <w:bCs/>
        </w:rPr>
      </w:pPr>
    </w:p>
    <w:p w:rsidR="00D607D4" w:rsidRDefault="0068310F" w:rsidP="00D80F9E">
      <w:pPr>
        <w:pStyle w:val="ListParagraphdoc3"/>
        <w:rPr>
          <w:bCs/>
        </w:rPr>
      </w:pPr>
      <w:r>
        <w:t>It is also useful to highlight</w:t>
      </w:r>
      <w:r w:rsidRPr="00667FA6">
        <w:t xml:space="preserve"> the many act</w:t>
      </w:r>
      <w:r>
        <w:t xml:space="preserve">ivities of the CMO Headquarters and CIMH </w:t>
      </w:r>
      <w:r w:rsidRPr="00667FA6">
        <w:t xml:space="preserve">that continued to be aimed at regional implementation of global programmes and initiatives, particularly those </w:t>
      </w:r>
      <w:proofErr w:type="gramStart"/>
      <w:r w:rsidRPr="00667FA6">
        <w:t>set in</w:t>
      </w:r>
      <w:proofErr w:type="gramEnd"/>
      <w:r w:rsidRPr="00667FA6">
        <w:t xml:space="preserve"> motion by the WMO as they relate to the Caribbean region in general and CMO Member States in particular.</w:t>
      </w:r>
      <w:r>
        <w:t xml:space="preserve">  </w:t>
      </w:r>
      <w:r w:rsidR="00447BE9">
        <w:t xml:space="preserve">Among these continues to be support for WMO regional activities </w:t>
      </w:r>
      <w:r w:rsidR="0071494D">
        <w:t>related to</w:t>
      </w:r>
      <w:r w:rsidR="00447BE9">
        <w:t xml:space="preserve"> the </w:t>
      </w:r>
      <w:r w:rsidR="00447BE9">
        <w:rPr>
          <w:bCs/>
          <w:i/>
        </w:rPr>
        <w:t>WMO Integrated Global Observing System</w:t>
      </w:r>
      <w:r w:rsidR="00447BE9">
        <w:rPr>
          <w:bCs/>
        </w:rPr>
        <w:t xml:space="preserve"> (WIGOS), which continued in its Pre-Operational Phase</w:t>
      </w:r>
      <w:r w:rsidR="00DE7FED">
        <w:rPr>
          <w:bCs/>
        </w:rPr>
        <w:t xml:space="preserve"> </w:t>
      </w:r>
      <w:r w:rsidR="00447BE9">
        <w:rPr>
          <w:bCs/>
        </w:rPr>
        <w:t xml:space="preserve">(2016-2019) </w:t>
      </w:r>
      <w:r w:rsidR="00447BE9">
        <w:t xml:space="preserve">and </w:t>
      </w:r>
      <w:r w:rsidR="0071494D">
        <w:t xml:space="preserve">has been scheduled to go </w:t>
      </w:r>
      <w:r w:rsidR="00447BE9">
        <w:t xml:space="preserve">into full operations </w:t>
      </w:r>
      <w:r w:rsidR="0071494D">
        <w:t>in 2020</w:t>
      </w:r>
      <w:r w:rsidR="00447BE9">
        <w:t>.  The Science and Technology Officer at the CMO Headquar</w:t>
      </w:r>
      <w:r>
        <w:t xml:space="preserve">ters continues to lead the </w:t>
      </w:r>
      <w:r w:rsidR="00FD06C4">
        <w:t xml:space="preserve">Regional </w:t>
      </w:r>
      <w:r>
        <w:t>Task T</w:t>
      </w:r>
      <w:r w:rsidR="00447BE9">
        <w:t xml:space="preserve">eam </w:t>
      </w:r>
      <w:r w:rsidR="00FD06C4">
        <w:t xml:space="preserve">for the </w:t>
      </w:r>
      <w:r w:rsidR="0071494D">
        <w:t>regional implementation of WIGOS</w:t>
      </w:r>
      <w:r w:rsidR="00447BE9">
        <w:t xml:space="preserve">.  </w:t>
      </w:r>
      <w:r>
        <w:t xml:space="preserve">The Coordinating Director </w:t>
      </w:r>
      <w:r w:rsidR="0071494D">
        <w:t>represented WMO RA IV in</w:t>
      </w:r>
      <w:r>
        <w:t xml:space="preserve"> the </w:t>
      </w:r>
      <w:r w:rsidR="00B9293C">
        <w:t>8</w:t>
      </w:r>
      <w:r w:rsidR="00B9293C" w:rsidRPr="00B9293C">
        <w:rPr>
          <w:vertAlign w:val="superscript"/>
        </w:rPr>
        <w:t>th</w:t>
      </w:r>
      <w:r w:rsidR="00B9293C">
        <w:t xml:space="preserve"> </w:t>
      </w:r>
      <w:r w:rsidR="00F92D99">
        <w:t>M</w:t>
      </w:r>
      <w:r w:rsidR="0071494D">
        <w:t>eeting of the</w:t>
      </w:r>
      <w:r w:rsidR="003C7087" w:rsidRPr="003C7087">
        <w:rPr>
          <w:i/>
        </w:rPr>
        <w:t xml:space="preserve"> Inter-Commission Group on WIGOS</w:t>
      </w:r>
      <w:r>
        <w:t xml:space="preserve"> (ICG-WIGOS) in January</w:t>
      </w:r>
      <w:r w:rsidR="0071494D">
        <w:t xml:space="preserve"> 2019</w:t>
      </w:r>
      <w:r>
        <w:t xml:space="preserve">.  </w:t>
      </w:r>
      <w:r w:rsidR="00447BE9">
        <w:rPr>
          <w:bCs/>
        </w:rPr>
        <w:t>The CMO Headquarters</w:t>
      </w:r>
      <w:r w:rsidR="0071494D">
        <w:rPr>
          <w:bCs/>
        </w:rPr>
        <w:t>, CIMH,</w:t>
      </w:r>
      <w:r w:rsidR="00447BE9">
        <w:rPr>
          <w:bCs/>
        </w:rPr>
        <w:t xml:space="preserve"> and </w:t>
      </w:r>
      <w:r w:rsidR="0071494D">
        <w:rPr>
          <w:bCs/>
        </w:rPr>
        <w:t xml:space="preserve">some of </w:t>
      </w:r>
      <w:r>
        <w:rPr>
          <w:bCs/>
        </w:rPr>
        <w:t xml:space="preserve">the </w:t>
      </w:r>
      <w:r w:rsidR="00447BE9">
        <w:rPr>
          <w:bCs/>
        </w:rPr>
        <w:t xml:space="preserve">National Meteorological Services in the region have been working with the WMO Secretariat to develop other project activities </w:t>
      </w:r>
      <w:r w:rsidR="0071494D">
        <w:rPr>
          <w:bCs/>
        </w:rPr>
        <w:t>to advance the implementation of WIGOS in the region, including the organization of the G</w:t>
      </w:r>
      <w:r w:rsidR="00FD06C4">
        <w:rPr>
          <w:bCs/>
        </w:rPr>
        <w:t xml:space="preserve">lobal </w:t>
      </w:r>
      <w:r w:rsidR="0071494D">
        <w:rPr>
          <w:bCs/>
        </w:rPr>
        <w:t>C</w:t>
      </w:r>
      <w:r w:rsidR="00FD06C4">
        <w:rPr>
          <w:bCs/>
        </w:rPr>
        <w:t xml:space="preserve">limate </w:t>
      </w:r>
      <w:r w:rsidR="0071494D">
        <w:rPr>
          <w:bCs/>
        </w:rPr>
        <w:t>O</w:t>
      </w:r>
      <w:r w:rsidR="00FD06C4">
        <w:rPr>
          <w:bCs/>
        </w:rPr>
        <w:t xml:space="preserve">bserving </w:t>
      </w:r>
      <w:r w:rsidR="0071494D">
        <w:rPr>
          <w:bCs/>
        </w:rPr>
        <w:t>S</w:t>
      </w:r>
      <w:r w:rsidR="00FD06C4">
        <w:rPr>
          <w:bCs/>
        </w:rPr>
        <w:t>ystem</w:t>
      </w:r>
      <w:r w:rsidR="0071494D">
        <w:rPr>
          <w:bCs/>
        </w:rPr>
        <w:t xml:space="preserve"> workshop in Belize in </w:t>
      </w:r>
      <w:r w:rsidR="00FD06C4">
        <w:rPr>
          <w:bCs/>
        </w:rPr>
        <w:t xml:space="preserve">July 2019.  </w:t>
      </w:r>
      <w:r w:rsidR="0071494D">
        <w:rPr>
          <w:bCs/>
        </w:rPr>
        <w:t>Further WIGOS activities</w:t>
      </w:r>
      <w:r w:rsidR="00447BE9">
        <w:rPr>
          <w:bCs/>
        </w:rPr>
        <w:t xml:space="preserve"> will be discussed under the relevant agenda item.</w:t>
      </w:r>
    </w:p>
    <w:p w:rsidR="0068310F" w:rsidRDefault="0068310F" w:rsidP="00447BE9">
      <w:pPr>
        <w:rPr>
          <w:rFonts w:ascii="Arial" w:hAnsi="Arial" w:cs="Arial"/>
          <w:color w:val="000000"/>
          <w:sz w:val="22"/>
          <w:szCs w:val="22"/>
        </w:rPr>
      </w:pPr>
    </w:p>
    <w:p w:rsidR="00B13660" w:rsidRDefault="00815FB2" w:rsidP="00815FB2">
      <w:pPr>
        <w:pStyle w:val="ListParagraphdoc3"/>
      </w:pPr>
      <w:r>
        <w:rPr>
          <w:bCs/>
        </w:rPr>
        <w:t xml:space="preserve">Recognizing the potential negative effects of new </w:t>
      </w:r>
      <w:r>
        <w:t xml:space="preserve">International Mobile Telecommunications </w:t>
      </w:r>
      <w:r>
        <w:rPr>
          <w:bCs/>
        </w:rPr>
        <w:t xml:space="preserve">technology on weather observations and forecasts, Congress passed a resolution </w:t>
      </w:r>
      <w:r>
        <w:t>expressing its “serious concern at the continuing threat to several radio-frequency bands allocated to the meteorological aids, meteorological-satellite, Earth exploration satellite and radiolocation (weather and wind profiler radars) services posed by the development of other radio communication services.”</w:t>
      </w:r>
      <w:r>
        <w:rPr>
          <w:bCs/>
        </w:rPr>
        <w:t xml:space="preserve">  Following the urging of Congress, the CMO Headquarters made a formal appeal to the </w:t>
      </w:r>
      <w:r w:rsidRPr="00D85C37">
        <w:rPr>
          <w:i/>
        </w:rPr>
        <w:t>Caribbean Telecommunications Union</w:t>
      </w:r>
      <w:r w:rsidRPr="005A2AD9">
        <w:t xml:space="preserve"> </w:t>
      </w:r>
      <w:r>
        <w:t xml:space="preserve">(CTU) to protect these radio frequencies </w:t>
      </w:r>
      <w:r w:rsidRPr="004425A3">
        <w:t>that are critical to the accuracy of weather forecasts and the safeguarding of lives</w:t>
      </w:r>
      <w:r>
        <w:t>, livelihoods. The CTU gave favourable consideration to CMO's appeal and recommended that its Members support regional proposals, for the next World Radio Communications Conference, that promote safety and safety related services, inclusive of meteorological and related environmental observations. The World Radio Communications conference is scheduled for 28 October to 22 November in Egypt.</w:t>
      </w:r>
    </w:p>
    <w:p w:rsidR="00B13660" w:rsidRDefault="00B13660" w:rsidP="00B13660">
      <w:pPr>
        <w:pStyle w:val="ListParagraphdoc3"/>
        <w:numPr>
          <w:ilvl w:val="0"/>
          <w:numId w:val="0"/>
        </w:numPr>
      </w:pPr>
      <w:r>
        <w:lastRenderedPageBreak/>
        <w:t xml:space="preserve"> </w:t>
      </w:r>
    </w:p>
    <w:p w:rsidR="00D85C37" w:rsidRDefault="00447BE9" w:rsidP="00B13660">
      <w:pPr>
        <w:pStyle w:val="ListParagraphdoc3"/>
      </w:pPr>
      <w:r w:rsidRPr="00942EAF">
        <w:t>The CMO Headquarters continued its collaboration with the Caribbean Communit</w:t>
      </w:r>
      <w:r w:rsidR="0071494D">
        <w:t>y Secretariat on aspects of</w:t>
      </w:r>
      <w:r w:rsidRPr="00942EAF">
        <w:t xml:space="preserve"> the </w:t>
      </w:r>
      <w:r w:rsidRPr="00B13660">
        <w:rPr>
          <w:i/>
        </w:rPr>
        <w:t xml:space="preserve">Caribbean Community Strategic </w:t>
      </w:r>
      <w:r w:rsidR="0071494D" w:rsidRPr="00B13660">
        <w:rPr>
          <w:i/>
        </w:rPr>
        <w:t>Plan 2020</w:t>
      </w:r>
      <w:r w:rsidR="0071494D">
        <w:t xml:space="preserve"> and the establishment of a Results-based Management System (RBMS) by all community institutions.</w:t>
      </w:r>
      <w:r w:rsidRPr="00942EAF">
        <w:t xml:space="preserve">  </w:t>
      </w:r>
      <w:r w:rsidR="000D18F5">
        <w:t>A virtual meeting</w:t>
      </w:r>
      <w:r w:rsidR="000D18F5" w:rsidRPr="00942EAF">
        <w:t xml:space="preserve"> on th</w:t>
      </w:r>
      <w:r w:rsidR="000D18F5">
        <w:t>is matter was organized in February 2019</w:t>
      </w:r>
      <w:r w:rsidR="000D18F5" w:rsidRPr="00942EAF">
        <w:t xml:space="preserve">, in which the CMO Headquarters and all institutions of CARICOM participated, along with the Secretariat. </w:t>
      </w:r>
      <w:r w:rsidR="000D18F5">
        <w:t xml:space="preserve">In that meeting, the </w:t>
      </w:r>
      <w:r w:rsidR="000D18F5" w:rsidRPr="00B13660">
        <w:rPr>
          <w:i/>
        </w:rPr>
        <w:t>Caribbean Disaster and Emergency Management Agency</w:t>
      </w:r>
      <w:r w:rsidR="000D18F5">
        <w:t xml:space="preserve"> </w:t>
      </w:r>
      <w:r w:rsidR="000D18F5" w:rsidRPr="000D18F5">
        <w:t>(CDEMA),</w:t>
      </w:r>
      <w:r w:rsidR="000D18F5">
        <w:t xml:space="preserve"> presented on its experience with using the RBMS.  The Coordinating Director also attended a </w:t>
      </w:r>
      <w:r w:rsidR="0071494D">
        <w:t xml:space="preserve">sensitization meeting on the RBMS system, held </w:t>
      </w:r>
      <w:r w:rsidR="000D18F5">
        <w:t xml:space="preserve">in April </w:t>
      </w:r>
      <w:r w:rsidR="0071494D">
        <w:t>in Port of Spain</w:t>
      </w:r>
      <w:r w:rsidR="000D18F5">
        <w:t xml:space="preserve"> for Community Institutions based in Trinidad and Tobago</w:t>
      </w:r>
      <w:r w:rsidR="0071494D">
        <w:t xml:space="preserve">. </w:t>
      </w:r>
      <w:r w:rsidRPr="00942EAF">
        <w:t xml:space="preserve">The CMO Headquarters </w:t>
      </w:r>
      <w:r w:rsidR="0071494D">
        <w:t xml:space="preserve">has </w:t>
      </w:r>
      <w:r w:rsidRPr="00942EAF">
        <w:t>report</w:t>
      </w:r>
      <w:r w:rsidR="0071494D">
        <w:t>ed</w:t>
      </w:r>
      <w:r w:rsidRPr="00942EAF">
        <w:t xml:space="preserve"> to the CARICOM Secretariat on its</w:t>
      </w:r>
      <w:r w:rsidR="0071494D">
        <w:t xml:space="preserve"> progress in implementation of the RBMS</w:t>
      </w:r>
      <w:r w:rsidRPr="00942EAF">
        <w:t xml:space="preserve">.  In keeping with this approach, </w:t>
      </w:r>
      <w:r w:rsidR="00B13487">
        <w:t xml:space="preserve">which is also used by the WMO, </w:t>
      </w:r>
      <w:r w:rsidRPr="00942EAF">
        <w:t xml:space="preserve">the CMO Headquarters </w:t>
      </w:r>
      <w:r w:rsidR="0071494D">
        <w:t>drafted the</w:t>
      </w:r>
      <w:r w:rsidRPr="00942EAF">
        <w:t xml:space="preserve"> C</w:t>
      </w:r>
      <w:r w:rsidR="0071494D">
        <w:t>MO Strategic Plan for 2020-2023</w:t>
      </w:r>
      <w:r w:rsidR="00E65A4F">
        <w:t xml:space="preserve"> using the RBMS</w:t>
      </w:r>
      <w:r w:rsidR="0071494D">
        <w:t xml:space="preserve">. </w:t>
      </w:r>
      <w:r w:rsidR="003E7F70">
        <w:t xml:space="preserve"> </w:t>
      </w:r>
      <w:r w:rsidR="0071494D">
        <w:t>The new CMO Strategic Plan</w:t>
      </w:r>
      <w:r w:rsidR="00D85C37">
        <w:t>,</w:t>
      </w:r>
      <w:r w:rsidRPr="00942EAF">
        <w:t xml:space="preserve"> </w:t>
      </w:r>
      <w:r w:rsidR="0071494D">
        <w:t xml:space="preserve">which will be presented to Council </w:t>
      </w:r>
      <w:r w:rsidRPr="00942EAF">
        <w:t>for its approval, after</w:t>
      </w:r>
      <w:r w:rsidR="0071494D">
        <w:t xml:space="preserve"> which it will be linked to </w:t>
      </w:r>
      <w:r w:rsidRPr="00942EAF">
        <w:t>the Community Plan.</w:t>
      </w:r>
      <w:r w:rsidR="00E84CC6">
        <w:t xml:space="preserve"> </w:t>
      </w:r>
    </w:p>
    <w:p w:rsidR="00D85C37" w:rsidRDefault="00D85C37" w:rsidP="00B80698">
      <w:pPr>
        <w:pStyle w:val="ListParagraphdoc3"/>
        <w:numPr>
          <w:ilvl w:val="0"/>
          <w:numId w:val="0"/>
        </w:numPr>
      </w:pPr>
    </w:p>
    <w:p w:rsidR="00D607D4" w:rsidRDefault="00E84CC6" w:rsidP="00B13660">
      <w:pPr>
        <w:pStyle w:val="ListParagraphdoc3"/>
      </w:pPr>
      <w:r w:rsidRPr="00667FA6">
        <w:t>One of the main challenges identified as affecting the implementation of the Community Strategic Plan is the capacity of Member States to implement regional initiatives at the national level.</w:t>
      </w:r>
      <w:r>
        <w:t xml:space="preserve">  </w:t>
      </w:r>
      <w:r w:rsidR="00B13660">
        <w:t xml:space="preserve">To aid in strengthening the capacity at the national level, </w:t>
      </w:r>
      <w:r>
        <w:t>the CMO</w:t>
      </w:r>
      <w:r w:rsidR="00B13660">
        <w:t xml:space="preserve"> Headquarters</w:t>
      </w:r>
      <w:r>
        <w:t xml:space="preserve"> is collaborating with the WMO CREWS Caribbean Project to help CMO Member States </w:t>
      </w:r>
      <w:r w:rsidR="00485B94">
        <w:t xml:space="preserve">to develop </w:t>
      </w:r>
      <w:r>
        <w:t>Strategic Plan</w:t>
      </w:r>
      <w:r w:rsidR="00485B94">
        <w:t>s for their National Meteorological Services</w:t>
      </w:r>
      <w:r>
        <w:t>.</w:t>
      </w:r>
      <w:r w:rsidR="0025276A">
        <w:t xml:space="preserve"> Details will be provided under Agenda Item </w:t>
      </w:r>
      <w:r w:rsidR="00072947">
        <w:t>11</w:t>
      </w:r>
      <w:r w:rsidR="0025276A">
        <w:t>.</w:t>
      </w:r>
    </w:p>
    <w:p w:rsidR="00447BE9" w:rsidRPr="00667FA6" w:rsidRDefault="00447BE9" w:rsidP="00447BE9">
      <w:pPr>
        <w:pStyle w:val="BodyTextIn"/>
        <w:rPr>
          <w:rFonts w:cs="Arial"/>
          <w:szCs w:val="22"/>
        </w:rPr>
      </w:pPr>
    </w:p>
    <w:p w:rsidR="006177CC" w:rsidRDefault="00447BE9" w:rsidP="006E18FD">
      <w:pPr>
        <w:pStyle w:val="ListParagraphdoc3"/>
      </w:pPr>
      <w:r w:rsidRPr="00942EAF">
        <w:t>Council will recall its discussions over</w:t>
      </w:r>
      <w:r w:rsidR="007649CF">
        <w:t xml:space="preserve"> the last few</w:t>
      </w:r>
      <w:r w:rsidRPr="00942EAF">
        <w:t xml:space="preserve"> years concerning </w:t>
      </w:r>
      <w:r w:rsidR="007649CF">
        <w:t xml:space="preserve">the </w:t>
      </w:r>
      <w:r w:rsidRPr="00942EAF">
        <w:t>establish</w:t>
      </w:r>
      <w:r w:rsidR="007649CF">
        <w:t>ment of</w:t>
      </w:r>
      <w:r w:rsidRPr="00942EAF">
        <w:t xml:space="preserve"> a </w:t>
      </w:r>
      <w:r w:rsidRPr="00942EAF">
        <w:rPr>
          <w:i/>
        </w:rPr>
        <w:t>Caribbean Community Administrative Tribunal</w:t>
      </w:r>
      <w:r w:rsidRPr="00942EAF">
        <w:t xml:space="preserve"> (CCAT).  </w:t>
      </w:r>
      <w:r w:rsidR="005B59FD" w:rsidRPr="00942EAF">
        <w:t xml:space="preserve">The primary purpose of CCAT </w:t>
      </w:r>
      <w:r w:rsidR="005B59FD">
        <w:t>is</w:t>
      </w:r>
      <w:r w:rsidR="005B59FD" w:rsidRPr="00942EAF">
        <w:t xml:space="preserve"> to develop a dispute settlement process for Community institutions. </w:t>
      </w:r>
      <w:r w:rsidR="007649CF">
        <w:t>In</w:t>
      </w:r>
      <w:r w:rsidR="007649CF" w:rsidRPr="00667FA6">
        <w:t xml:space="preserve"> </w:t>
      </w:r>
      <w:r w:rsidR="005B59FD">
        <w:t>February 2019, the Heads of Government of the Caribbean Community</w:t>
      </w:r>
      <w:r w:rsidR="007649CF">
        <w:t xml:space="preserve"> </w:t>
      </w:r>
      <w:r w:rsidR="005B59FD">
        <w:t xml:space="preserve">adopted the CCAT </w:t>
      </w:r>
      <w:r w:rsidR="00474747">
        <w:t>S</w:t>
      </w:r>
      <w:r w:rsidR="005B59FD">
        <w:t xml:space="preserve">tatute and </w:t>
      </w:r>
      <w:r w:rsidR="00E40B30">
        <w:t xml:space="preserve">the CCAT is scheduled to be launched on </w:t>
      </w:r>
      <w:r w:rsidR="00FD06C4">
        <w:t>30 </w:t>
      </w:r>
      <w:r w:rsidR="00E40B30">
        <w:t xml:space="preserve">January 2020. </w:t>
      </w:r>
      <w:r w:rsidR="007106EE">
        <w:t>Council should note that the Coordinating Director is a Member of the CCAT Steering Committee, which is responsible for organizi</w:t>
      </w:r>
      <w:r w:rsidR="005F3537">
        <w:t>ng the launch of the CCAT.  That</w:t>
      </w:r>
      <w:r w:rsidR="007106EE">
        <w:t xml:space="preserve"> Committee</w:t>
      </w:r>
      <w:r w:rsidR="005F3537">
        <w:t xml:space="preserve">, </w:t>
      </w:r>
      <w:r w:rsidR="007106EE">
        <w:t>led by the Caribbean Court of Justice</w:t>
      </w:r>
      <w:r w:rsidR="005F3537">
        <w:t xml:space="preserve">, </w:t>
      </w:r>
      <w:r w:rsidR="007106EE">
        <w:t xml:space="preserve">held regular virtual meetings to organize the launch and its associated activities. </w:t>
      </w:r>
      <w:r w:rsidR="00E40B30">
        <w:t>T</w:t>
      </w:r>
      <w:r w:rsidR="007649CF" w:rsidRPr="00942EAF">
        <w:t xml:space="preserve">he governing bodies of the </w:t>
      </w:r>
      <w:r w:rsidR="00474747">
        <w:t>Community</w:t>
      </w:r>
      <w:r w:rsidR="00474747" w:rsidRPr="00942EAF">
        <w:t xml:space="preserve"> </w:t>
      </w:r>
      <w:r w:rsidR="00474747">
        <w:t>I</w:t>
      </w:r>
      <w:r w:rsidR="007649CF" w:rsidRPr="00942EAF">
        <w:t xml:space="preserve">nstitutions </w:t>
      </w:r>
      <w:r w:rsidR="00474747">
        <w:t>have been</w:t>
      </w:r>
      <w:r w:rsidR="00474747" w:rsidRPr="00942EAF">
        <w:t xml:space="preserve"> </w:t>
      </w:r>
      <w:r w:rsidR="007649CF" w:rsidRPr="00942EAF">
        <w:t xml:space="preserve">requested </w:t>
      </w:r>
      <w:r w:rsidR="00E40B30">
        <w:t>to sign the Declaration indicating</w:t>
      </w:r>
      <w:r w:rsidR="007649CF" w:rsidRPr="00942EAF">
        <w:t xml:space="preserve"> their approval to submit to the jurisdiction of</w:t>
      </w:r>
      <w:r w:rsidR="00E40B30">
        <w:t xml:space="preserve"> the CCAT by the launch date.</w:t>
      </w:r>
      <w:r w:rsidRPr="00942EAF">
        <w:t xml:space="preserve"> </w:t>
      </w:r>
      <w:r w:rsidR="00FD06C4">
        <w:t xml:space="preserve"> </w:t>
      </w:r>
      <w:r w:rsidR="007106EE">
        <w:t xml:space="preserve">A training session for regional institutions will be held in conjunction with the launch.  </w:t>
      </w:r>
      <w:r w:rsidRPr="00942EAF">
        <w:t xml:space="preserve">On the financial arrangements for the operations of CCAT, Council </w:t>
      </w:r>
      <w:r w:rsidR="00FD06C4">
        <w:t xml:space="preserve">agreed </w:t>
      </w:r>
      <w:r w:rsidRPr="00942EAF">
        <w:t xml:space="preserve">that the overall CMO contribution for both the CMO Headquarters and the CIMH be included in the budget of the CMO Headquarters and not in </w:t>
      </w:r>
      <w:r w:rsidR="00FD06C4">
        <w:t>the budgets of both Organs</w:t>
      </w:r>
      <w:r w:rsidRPr="00942EAF">
        <w:t>.</w:t>
      </w:r>
      <w:r w:rsidR="007106EE">
        <w:t xml:space="preserve"> At CMC58, Council </w:t>
      </w:r>
      <w:r w:rsidR="001226DC" w:rsidRPr="0025276A">
        <w:t>authorize</w:t>
      </w:r>
      <w:r w:rsidR="007106EE" w:rsidRPr="0025276A">
        <w:t>d</w:t>
      </w:r>
      <w:r w:rsidR="001226DC">
        <w:t xml:space="preserve"> the Coordinating Director to sign the legal documents submitting the Organization to the jurisdiction of the CCAT.</w:t>
      </w:r>
      <w:r w:rsidR="007106EE">
        <w:t xml:space="preserve">  Given the differences in the size and governance of staff at the CIMH</w:t>
      </w:r>
      <w:r w:rsidR="005F3537">
        <w:t>,</w:t>
      </w:r>
      <w:r w:rsidR="007106EE">
        <w:t xml:space="preserve"> compared with the CMO Headquarters, the Principal of the CIMH</w:t>
      </w:r>
      <w:r w:rsidR="00534372">
        <w:t xml:space="preserve"> has indicated that he</w:t>
      </w:r>
      <w:r w:rsidR="007106EE">
        <w:t xml:space="preserve"> </w:t>
      </w:r>
      <w:r w:rsidR="00534372">
        <w:t xml:space="preserve">would like the </w:t>
      </w:r>
      <w:r w:rsidR="007106EE">
        <w:t xml:space="preserve">Council to revisit that decision.  </w:t>
      </w:r>
    </w:p>
    <w:p w:rsidR="00447BE9" w:rsidRPr="00667FA6" w:rsidRDefault="00447BE9" w:rsidP="00447BE9">
      <w:pPr>
        <w:rPr>
          <w:rFonts w:ascii="Arial" w:eastAsia="Calibri" w:hAnsi="Arial" w:cs="Arial"/>
          <w:spacing w:val="4"/>
          <w:sz w:val="22"/>
          <w:szCs w:val="22"/>
        </w:rPr>
      </w:pPr>
    </w:p>
    <w:p w:rsidR="0027264E" w:rsidRDefault="0027264E" w:rsidP="0027264E">
      <w:pPr>
        <w:pStyle w:val="ListParagraphdoc3"/>
        <w:rPr>
          <w:lang w:eastAsia="en-GB"/>
        </w:rPr>
      </w:pPr>
      <w:r>
        <w:rPr>
          <w:rFonts w:eastAsia="Calibri"/>
        </w:rPr>
        <w:t xml:space="preserve">During </w:t>
      </w:r>
      <w:r w:rsidRPr="0027264E">
        <w:rPr>
          <w:rFonts w:eastAsia="Calibri"/>
        </w:rPr>
        <w:t>CMC58</w:t>
      </w:r>
      <w:r>
        <w:rPr>
          <w:rFonts w:eastAsia="Calibri"/>
        </w:rPr>
        <w:t>, Council</w:t>
      </w:r>
      <w:r w:rsidRPr="0027264E">
        <w:rPr>
          <w:rFonts w:eastAsia="Calibri"/>
        </w:rPr>
        <w:t xml:space="preserve"> began formal discussions about the status of the </w:t>
      </w:r>
      <w:r w:rsidRPr="0027264E">
        <w:rPr>
          <w:rFonts w:eastAsia="Calibri"/>
          <w:i/>
        </w:rPr>
        <w:t xml:space="preserve">Caribbean Meteorological Foundation </w:t>
      </w:r>
      <w:r w:rsidRPr="0027264E">
        <w:rPr>
          <w:rFonts w:eastAsia="Calibri"/>
        </w:rPr>
        <w:t>(CMF)</w:t>
      </w:r>
      <w:r w:rsidR="00670918">
        <w:rPr>
          <w:rFonts w:eastAsia="Calibri"/>
        </w:rPr>
        <w:t>,</w:t>
      </w:r>
      <w:r>
        <w:rPr>
          <w:rFonts w:eastAsia="Calibri"/>
        </w:rPr>
        <w:t xml:space="preserve"> </w:t>
      </w:r>
      <w:r w:rsidR="00670918">
        <w:rPr>
          <w:rFonts w:eastAsia="Calibri"/>
        </w:rPr>
        <w:t>following</w:t>
      </w:r>
      <w:r w:rsidR="00985F00" w:rsidRPr="0027264E">
        <w:rPr>
          <w:rFonts w:eastAsia="Calibri"/>
        </w:rPr>
        <w:t xml:space="preserve"> informal discussions</w:t>
      </w:r>
      <w:r w:rsidR="00447BE9" w:rsidRPr="0027264E">
        <w:rPr>
          <w:rFonts w:eastAsia="Calibri"/>
        </w:rPr>
        <w:t xml:space="preserve"> during the </w:t>
      </w:r>
      <w:r w:rsidR="00985F00" w:rsidRPr="0027264E">
        <w:rPr>
          <w:rFonts w:eastAsia="Calibri"/>
        </w:rPr>
        <w:t xml:space="preserve">previous </w:t>
      </w:r>
      <w:r w:rsidR="00447BE9" w:rsidRPr="0027264E">
        <w:rPr>
          <w:rFonts w:eastAsia="Calibri"/>
        </w:rPr>
        <w:t>few sessions of the Council</w:t>
      </w:r>
      <w:r>
        <w:rPr>
          <w:rFonts w:eastAsia="Calibri"/>
        </w:rPr>
        <w:t>.</w:t>
      </w:r>
      <w:r w:rsidR="00447BE9" w:rsidRPr="0027264E">
        <w:rPr>
          <w:rFonts w:eastAsia="Calibri"/>
        </w:rPr>
        <w:t xml:space="preserve"> The Organs of the Caribbean Meteorological Organization are the </w:t>
      </w:r>
      <w:r w:rsidR="00447BE9" w:rsidRPr="0027264E">
        <w:rPr>
          <w:rFonts w:eastAsia="Calibri"/>
          <w:i/>
        </w:rPr>
        <w:t>Caribbean Meteorological Council</w:t>
      </w:r>
      <w:r w:rsidR="00447BE9" w:rsidRPr="0027264E">
        <w:rPr>
          <w:rFonts w:eastAsia="Calibri"/>
        </w:rPr>
        <w:t xml:space="preserve"> (CMC), the </w:t>
      </w:r>
      <w:r w:rsidR="00447BE9" w:rsidRPr="0027264E">
        <w:rPr>
          <w:rFonts w:eastAsia="Calibri"/>
          <w:i/>
        </w:rPr>
        <w:t>Headquarters</w:t>
      </w:r>
      <w:r w:rsidR="00670918">
        <w:rPr>
          <w:rFonts w:eastAsia="Calibri"/>
          <w:i/>
        </w:rPr>
        <w:t xml:space="preserve"> Unit</w:t>
      </w:r>
      <w:r w:rsidR="00447BE9" w:rsidRPr="0027264E">
        <w:rPr>
          <w:rFonts w:eastAsia="Calibri"/>
        </w:rPr>
        <w:t>, the</w:t>
      </w:r>
      <w:r w:rsidR="00447BE9" w:rsidRPr="0027264E">
        <w:rPr>
          <w:rFonts w:eastAsia="Calibri"/>
          <w:i/>
        </w:rPr>
        <w:t xml:space="preserve"> Caribbean Institute for Meteorology and Hydrology</w:t>
      </w:r>
      <w:r w:rsidR="00447BE9" w:rsidRPr="0027264E">
        <w:rPr>
          <w:rFonts w:eastAsia="Calibri"/>
        </w:rPr>
        <w:t xml:space="preserve"> (CIMH) and the </w:t>
      </w:r>
      <w:r w:rsidR="00447BE9" w:rsidRPr="0027264E">
        <w:rPr>
          <w:rFonts w:eastAsia="Calibri"/>
          <w:i/>
        </w:rPr>
        <w:t xml:space="preserve">Caribbean Meteorological Foundation </w:t>
      </w:r>
      <w:r w:rsidR="00447BE9" w:rsidRPr="0027264E">
        <w:rPr>
          <w:rFonts w:eastAsia="Calibri"/>
        </w:rPr>
        <w:t>(CMF)</w:t>
      </w:r>
      <w:r>
        <w:rPr>
          <w:rFonts w:eastAsia="Calibri"/>
        </w:rPr>
        <w:t>, which has never really been functional. Its</w:t>
      </w:r>
      <w:r w:rsidR="0025276A">
        <w:rPr>
          <w:rFonts w:eastAsia="Calibri"/>
        </w:rPr>
        <w:t xml:space="preserve"> </w:t>
      </w:r>
      <w:r w:rsidRPr="0025276A">
        <w:rPr>
          <w:i/>
          <w:lang w:eastAsia="en-GB"/>
        </w:rPr>
        <w:t>Purpose and Functions</w:t>
      </w:r>
      <w:r>
        <w:rPr>
          <w:lang w:eastAsia="en-GB"/>
        </w:rPr>
        <w:t xml:space="preserve"> are defined as:</w:t>
      </w:r>
    </w:p>
    <w:p w:rsidR="00081023" w:rsidRDefault="00081023">
      <w:pPr>
        <w:pStyle w:val="ListParagraphdoc3"/>
        <w:numPr>
          <w:ilvl w:val="0"/>
          <w:numId w:val="0"/>
        </w:numPr>
        <w:rPr>
          <w:lang w:eastAsia="en-GB"/>
        </w:rPr>
      </w:pPr>
    </w:p>
    <w:p w:rsidR="0027264E" w:rsidRPr="00667FA6" w:rsidRDefault="0027264E" w:rsidP="0025276A">
      <w:pPr>
        <w:pStyle w:val="ListParagraphdoc3"/>
        <w:numPr>
          <w:ilvl w:val="0"/>
          <w:numId w:val="0"/>
        </w:numPr>
        <w:ind w:left="720" w:hanging="360"/>
        <w:rPr>
          <w:lang w:eastAsia="en-GB"/>
        </w:rPr>
      </w:pPr>
      <w:r w:rsidRPr="00942EAF">
        <w:rPr>
          <w:lang w:eastAsia="en-GB"/>
        </w:rPr>
        <w:t>1. The purpose of the Foundation is to raise funds for the promotion through the Institute of the study and research of meteorology and allied sciences.</w:t>
      </w:r>
    </w:p>
    <w:p w:rsidR="0027264E" w:rsidRPr="00667FA6" w:rsidRDefault="0027264E" w:rsidP="0025276A">
      <w:pPr>
        <w:pStyle w:val="ListParagraphdoc3"/>
        <w:numPr>
          <w:ilvl w:val="0"/>
          <w:numId w:val="0"/>
        </w:numPr>
        <w:ind w:left="720" w:hanging="360"/>
        <w:rPr>
          <w:lang w:eastAsia="en-GB"/>
        </w:rPr>
      </w:pPr>
      <w:r w:rsidRPr="00942EAF">
        <w:rPr>
          <w:lang w:eastAsia="en-GB"/>
        </w:rPr>
        <w:t>2. The Foundation shall perform such other functions and have such powers as the Council may entrust to it.”</w:t>
      </w:r>
    </w:p>
    <w:p w:rsidR="008F7684" w:rsidRPr="00670918" w:rsidRDefault="008F7684" w:rsidP="00670918">
      <w:pPr>
        <w:pStyle w:val="ListParagraphdoc3"/>
        <w:numPr>
          <w:ilvl w:val="0"/>
          <w:numId w:val="0"/>
        </w:numPr>
      </w:pPr>
    </w:p>
    <w:p w:rsidR="000E7E74" w:rsidRDefault="000E7E74" w:rsidP="000E7E74">
      <w:pPr>
        <w:pStyle w:val="ListParagraphdoc3"/>
        <w:numPr>
          <w:ilvl w:val="0"/>
          <w:numId w:val="0"/>
        </w:numPr>
      </w:pPr>
      <w:r w:rsidRPr="00670918">
        <w:t>The Council discussed the purpose and function</w:t>
      </w:r>
      <w:r w:rsidR="00783411" w:rsidRPr="00670918">
        <w:t>s</w:t>
      </w:r>
      <w:r w:rsidRPr="00670918">
        <w:t xml:space="preserve"> of the CMF and noted that further review on this matter was needed before Council could provide a policy on the way forward.  </w:t>
      </w:r>
      <w:r w:rsidR="00550153">
        <w:t>To that end, t</w:t>
      </w:r>
      <w:r w:rsidRPr="00670918">
        <w:t xml:space="preserve">he Coordinating Director </w:t>
      </w:r>
      <w:r w:rsidR="00483EC5" w:rsidRPr="00670918">
        <w:t>sought</w:t>
      </w:r>
      <w:r w:rsidRPr="00670918">
        <w:t xml:space="preserve"> guidance from the </w:t>
      </w:r>
      <w:r w:rsidR="00001C27">
        <w:t>Office of the</w:t>
      </w:r>
      <w:r w:rsidR="00001C27" w:rsidRPr="00670918">
        <w:t xml:space="preserve"> </w:t>
      </w:r>
      <w:r w:rsidR="00483EC5" w:rsidRPr="00670918">
        <w:t>General</w:t>
      </w:r>
      <w:r w:rsidRPr="00670918">
        <w:t xml:space="preserve"> Counsel</w:t>
      </w:r>
      <w:r w:rsidR="00001C27">
        <w:t xml:space="preserve"> of CARICOM</w:t>
      </w:r>
      <w:r w:rsidR="00483EC5" w:rsidRPr="00670918">
        <w:t xml:space="preserve">, </w:t>
      </w:r>
      <w:r w:rsidRPr="00670918">
        <w:t xml:space="preserve">on the interpretation of the second </w:t>
      </w:r>
      <w:r w:rsidR="0027264E" w:rsidRPr="00670918">
        <w:t xml:space="preserve">purpose and </w:t>
      </w:r>
      <w:r w:rsidRPr="00670918">
        <w:t>function of the CMF</w:t>
      </w:r>
      <w:r w:rsidR="00483EC5" w:rsidRPr="00670918">
        <w:t xml:space="preserve"> (</w:t>
      </w:r>
      <w:r w:rsidR="00483EC5" w:rsidRPr="00670918">
        <w:rPr>
          <w:b/>
        </w:rPr>
        <w:t>A</w:t>
      </w:r>
      <w:r w:rsidR="0027264E" w:rsidRPr="00670918">
        <w:rPr>
          <w:b/>
        </w:rPr>
        <w:t>NNEX</w:t>
      </w:r>
      <w:r w:rsidR="00483EC5" w:rsidRPr="00670918">
        <w:rPr>
          <w:b/>
        </w:rPr>
        <w:t xml:space="preserve"> II</w:t>
      </w:r>
      <w:r w:rsidR="00483EC5" w:rsidRPr="00670918">
        <w:t>)</w:t>
      </w:r>
      <w:r w:rsidR="00783411" w:rsidRPr="00670918">
        <w:t xml:space="preserve">. </w:t>
      </w:r>
      <w:r w:rsidR="00670918" w:rsidRPr="00670918">
        <w:t>The CARICOM General Counsel has advised that</w:t>
      </w:r>
      <w:r w:rsidR="00783411" w:rsidRPr="00670918">
        <w:t xml:space="preserve"> </w:t>
      </w:r>
      <w:r w:rsidR="00670918" w:rsidRPr="00670918">
        <w:t xml:space="preserve">"Article 21 (2) allows for other functions to be ascribed to the Foundation.  Such functions would be related to or follow along similar or related lines as the main specified function </w:t>
      </w:r>
      <w:r w:rsidR="00670918" w:rsidRPr="00670918">
        <w:lastRenderedPageBreak/>
        <w:t xml:space="preserve">or functions."  The </w:t>
      </w:r>
      <w:r w:rsidR="00001C27">
        <w:t xml:space="preserve">Office of the </w:t>
      </w:r>
      <w:r w:rsidR="00670918" w:rsidRPr="00670918">
        <w:t xml:space="preserve">General Counsel cited examples of such other functions, </w:t>
      </w:r>
      <w:r w:rsidR="00670918">
        <w:t xml:space="preserve">from among those </w:t>
      </w:r>
      <w:r w:rsidR="00670918" w:rsidRPr="00670918">
        <w:t xml:space="preserve">that were mentioned in CMC58 Doc 3(a), ANNEX II: </w:t>
      </w:r>
      <w:r w:rsidR="00670918" w:rsidRPr="00670918">
        <w:rPr>
          <w:i/>
        </w:rPr>
        <w:t>Talking Points: Re-Implementation of the Caribbean Meteorological Foundation (CMF)</w:t>
      </w:r>
      <w:r w:rsidR="00670918" w:rsidRPr="00670918">
        <w:t>".</w:t>
      </w:r>
    </w:p>
    <w:p w:rsidR="00670918" w:rsidRPr="00445F89" w:rsidRDefault="00670918" w:rsidP="000E7E74">
      <w:pPr>
        <w:pStyle w:val="ListParagraphdoc3"/>
        <w:numPr>
          <w:ilvl w:val="0"/>
          <w:numId w:val="0"/>
        </w:numPr>
      </w:pPr>
    </w:p>
    <w:p w:rsidR="00447BE9" w:rsidRPr="008132EE" w:rsidRDefault="00783411" w:rsidP="0087472A">
      <w:pPr>
        <w:pStyle w:val="ListParagraphdoc3"/>
        <w:rPr>
          <w:lang w:eastAsia="en-GB"/>
        </w:rPr>
      </w:pPr>
      <w:r w:rsidRPr="008132EE">
        <w:rPr>
          <w:lang w:eastAsia="en-GB"/>
        </w:rPr>
        <w:t xml:space="preserve">The </w:t>
      </w:r>
      <w:r w:rsidR="0027264E" w:rsidRPr="008132EE">
        <w:rPr>
          <w:lang w:eastAsia="en-GB"/>
        </w:rPr>
        <w:t>Council may wish to hold further discussion on the re-implementation of the CMF</w:t>
      </w:r>
      <w:r w:rsidRPr="008132EE">
        <w:rPr>
          <w:lang w:eastAsia="en-GB"/>
        </w:rPr>
        <w:t xml:space="preserve">, </w:t>
      </w:r>
      <w:r w:rsidR="00670918" w:rsidRPr="008132EE">
        <w:rPr>
          <w:lang w:eastAsia="en-GB"/>
        </w:rPr>
        <w:t>in light of the</w:t>
      </w:r>
      <w:r w:rsidRPr="008132EE">
        <w:rPr>
          <w:lang w:eastAsia="en-GB"/>
        </w:rPr>
        <w:t xml:space="preserve"> legal advice </w:t>
      </w:r>
      <w:r w:rsidR="00670918" w:rsidRPr="008132EE">
        <w:rPr>
          <w:lang w:eastAsia="en-GB"/>
        </w:rPr>
        <w:t xml:space="preserve">that </w:t>
      </w:r>
      <w:r w:rsidRPr="008132EE">
        <w:rPr>
          <w:lang w:eastAsia="en-GB"/>
        </w:rPr>
        <w:t>has been received</w:t>
      </w:r>
      <w:r w:rsidR="003912B8" w:rsidRPr="008132EE">
        <w:rPr>
          <w:lang w:eastAsia="en-GB"/>
        </w:rPr>
        <w:t>.</w:t>
      </w:r>
      <w:r w:rsidR="00670918" w:rsidRPr="008132EE">
        <w:rPr>
          <w:lang w:eastAsia="en-GB"/>
        </w:rPr>
        <w:t xml:space="preserve"> </w:t>
      </w:r>
      <w:r w:rsidR="004D05B6" w:rsidRPr="008132EE">
        <w:rPr>
          <w:lang w:eastAsia="en-GB"/>
        </w:rPr>
        <w:t>It is not clear why the CMF did not develop as a functioning organ of the CMO</w:t>
      </w:r>
      <w:r w:rsidR="00304CB7" w:rsidRPr="008132EE">
        <w:rPr>
          <w:lang w:eastAsia="en-GB"/>
        </w:rPr>
        <w:t>;</w:t>
      </w:r>
      <w:r w:rsidR="004D05B6" w:rsidRPr="008132EE">
        <w:rPr>
          <w:lang w:eastAsia="en-GB"/>
        </w:rPr>
        <w:t xml:space="preserve"> although it has been speculated that raising of funds for research was not a </w:t>
      </w:r>
      <w:r w:rsidR="00EC6607" w:rsidRPr="008132EE">
        <w:rPr>
          <w:lang w:eastAsia="en-GB"/>
        </w:rPr>
        <w:t xml:space="preserve">priority </w:t>
      </w:r>
      <w:r w:rsidR="00304CB7" w:rsidRPr="008132EE">
        <w:rPr>
          <w:lang w:eastAsia="en-GB"/>
        </w:rPr>
        <w:t xml:space="preserve">of regional governments </w:t>
      </w:r>
      <w:r w:rsidR="00EC6607" w:rsidRPr="008132EE">
        <w:rPr>
          <w:lang w:eastAsia="en-GB"/>
        </w:rPr>
        <w:t>in the early years of the CMO</w:t>
      </w:r>
      <w:r w:rsidR="00FD360B" w:rsidRPr="008132EE">
        <w:rPr>
          <w:lang w:eastAsia="en-GB"/>
        </w:rPr>
        <w:t xml:space="preserve"> and that persons responsible for raising funds were unsuited to the task</w:t>
      </w:r>
      <w:r w:rsidR="004D05B6" w:rsidRPr="008132EE">
        <w:rPr>
          <w:lang w:eastAsia="en-GB"/>
        </w:rPr>
        <w:t xml:space="preserve">.  </w:t>
      </w:r>
      <w:r w:rsidR="00EC6607" w:rsidRPr="008132EE">
        <w:rPr>
          <w:lang w:eastAsia="en-GB"/>
        </w:rPr>
        <w:t>In recent decades, the</w:t>
      </w:r>
      <w:r w:rsidR="004D05B6" w:rsidRPr="008132EE">
        <w:rPr>
          <w:lang w:eastAsia="en-GB"/>
        </w:rPr>
        <w:t xml:space="preserve"> importance</w:t>
      </w:r>
      <w:r w:rsidR="00EC6607" w:rsidRPr="008132EE">
        <w:rPr>
          <w:lang w:eastAsia="en-GB"/>
        </w:rPr>
        <w:t xml:space="preserve"> of funding research has been recognized but primarily implemented through</w:t>
      </w:r>
      <w:r w:rsidR="004D05B6" w:rsidRPr="008132EE">
        <w:rPr>
          <w:lang w:eastAsia="en-GB"/>
        </w:rPr>
        <w:t xml:space="preserve"> </w:t>
      </w:r>
      <w:r w:rsidR="00EC6607" w:rsidRPr="008132EE">
        <w:rPr>
          <w:lang w:eastAsia="en-GB"/>
        </w:rPr>
        <w:t xml:space="preserve">projects and </w:t>
      </w:r>
      <w:r w:rsidR="00EC6607" w:rsidRPr="008132EE">
        <w:rPr>
          <w:lang w:val="en-US"/>
        </w:rPr>
        <w:t xml:space="preserve">partnerships, i.e., </w:t>
      </w:r>
      <w:r w:rsidR="004D05B6" w:rsidRPr="008132EE">
        <w:rPr>
          <w:lang w:val="en-US"/>
        </w:rPr>
        <w:t>without the CMF</w:t>
      </w:r>
      <w:r w:rsidR="00FD360B" w:rsidRPr="008132EE">
        <w:rPr>
          <w:lang w:val="en-US"/>
        </w:rPr>
        <w:t>.</w:t>
      </w:r>
      <w:r w:rsidR="004D05B6" w:rsidRPr="008132EE" w:rsidDel="0087472A">
        <w:rPr>
          <w:lang w:eastAsia="en-GB"/>
        </w:rPr>
        <w:t xml:space="preserve"> </w:t>
      </w:r>
      <w:r w:rsidR="0087472A" w:rsidRPr="008132EE">
        <w:rPr>
          <w:lang w:eastAsia="en-GB"/>
        </w:rPr>
        <w:t>S</w:t>
      </w:r>
      <w:r w:rsidR="0025276A" w:rsidRPr="008132EE">
        <w:rPr>
          <w:lang w:eastAsia="en-GB"/>
        </w:rPr>
        <w:t>ince the</w:t>
      </w:r>
      <w:r w:rsidRPr="008132EE">
        <w:rPr>
          <w:lang w:eastAsia="en-GB"/>
        </w:rPr>
        <w:t xml:space="preserve"> CIMH has tapped into other funding sources for its research, the </w:t>
      </w:r>
      <w:r w:rsidR="00550153" w:rsidRPr="008132EE">
        <w:rPr>
          <w:lang w:eastAsia="en-GB"/>
        </w:rPr>
        <w:t xml:space="preserve">first </w:t>
      </w:r>
      <w:r w:rsidRPr="008132EE">
        <w:rPr>
          <w:lang w:eastAsia="en-GB"/>
        </w:rPr>
        <w:t>purpose and function of the CMF</w:t>
      </w:r>
      <w:r w:rsidR="00550153" w:rsidRPr="008132EE">
        <w:rPr>
          <w:lang w:eastAsia="en-GB"/>
        </w:rPr>
        <w:t xml:space="preserve"> seems to be </w:t>
      </w:r>
      <w:r w:rsidRPr="008132EE">
        <w:rPr>
          <w:lang w:eastAsia="en-GB"/>
        </w:rPr>
        <w:t xml:space="preserve">superfluous.  </w:t>
      </w:r>
      <w:r w:rsidR="00550153" w:rsidRPr="008132EE">
        <w:rPr>
          <w:lang w:eastAsia="en-GB"/>
        </w:rPr>
        <w:t>Nevertheless</w:t>
      </w:r>
      <w:r w:rsidRPr="008132EE">
        <w:rPr>
          <w:lang w:eastAsia="en-GB"/>
        </w:rPr>
        <w:t>, discussion at CMC58 indicated interest in having a functioning CMF for other related purposes as articulated in ANNEX II.</w:t>
      </w:r>
      <w:r w:rsidR="0087472A" w:rsidRPr="008132EE">
        <w:rPr>
          <w:lang w:val="en-US"/>
        </w:rPr>
        <w:t xml:space="preserve">  </w:t>
      </w:r>
      <w:r w:rsidR="00EC6607" w:rsidRPr="008132EE">
        <w:rPr>
          <w:lang w:eastAsia="en-GB"/>
        </w:rPr>
        <w:t xml:space="preserve">However, </w:t>
      </w:r>
      <w:r w:rsidR="00FD360B" w:rsidRPr="008132EE">
        <w:rPr>
          <w:lang w:eastAsia="en-GB"/>
        </w:rPr>
        <w:t xml:space="preserve">Council would need to give </w:t>
      </w:r>
      <w:r w:rsidR="00EC6607" w:rsidRPr="008132EE">
        <w:rPr>
          <w:lang w:eastAsia="en-GB"/>
        </w:rPr>
        <w:t xml:space="preserve">careful consideration </w:t>
      </w:r>
      <w:r w:rsidR="00FD360B" w:rsidRPr="008132EE">
        <w:rPr>
          <w:lang w:eastAsia="en-GB"/>
        </w:rPr>
        <w:t xml:space="preserve">to </w:t>
      </w:r>
      <w:r w:rsidR="00EC6607" w:rsidRPr="008132EE">
        <w:rPr>
          <w:lang w:eastAsia="en-GB"/>
        </w:rPr>
        <w:t>the return on investment of the effort that would be required and whether the needs articulated could be met by other means.</w:t>
      </w:r>
      <w:r w:rsidR="0087472A" w:rsidRPr="008132EE">
        <w:rPr>
          <w:lang w:val="en-US"/>
        </w:rPr>
        <w:t xml:space="preserve"> </w:t>
      </w:r>
    </w:p>
    <w:p w:rsidR="006177CC" w:rsidRDefault="006177CC" w:rsidP="006177CC">
      <w:pPr>
        <w:pStyle w:val="ListParagraphdoc3"/>
        <w:numPr>
          <w:ilvl w:val="0"/>
          <w:numId w:val="0"/>
        </w:numPr>
        <w:rPr>
          <w:lang w:eastAsia="en-GB"/>
        </w:rPr>
      </w:pPr>
    </w:p>
    <w:p w:rsidR="006177CC" w:rsidRPr="006177CC" w:rsidRDefault="006177CC" w:rsidP="006177CC">
      <w:pPr>
        <w:pStyle w:val="ListParagraphdoc3"/>
        <w:rPr>
          <w:lang w:val="en-US"/>
        </w:rPr>
      </w:pPr>
      <w:r w:rsidRPr="006177CC">
        <w:rPr>
          <w:lang w:eastAsia="en-GB"/>
        </w:rPr>
        <w:t xml:space="preserve">It should be noted that the Coordinating Director was invited to give the 2019 Tarbell Lecture in the Department of Meteorology and Atmospheric Sciences, Pennsylvania State University.  The lecture, </w:t>
      </w:r>
      <w:r>
        <w:rPr>
          <w:lang w:eastAsia="en-GB"/>
        </w:rPr>
        <w:t>entitled,</w:t>
      </w:r>
      <w:r w:rsidRPr="006177CC">
        <w:rPr>
          <w:lang w:eastAsia="en-GB"/>
        </w:rPr>
        <w:t xml:space="preserve"> </w:t>
      </w:r>
      <w:r w:rsidRPr="006177CC">
        <w:rPr>
          <w:i/>
          <w:lang w:val="en-US"/>
        </w:rPr>
        <w:t>Caribbean Weather and Climate: Opportunities and Challenges in Research, Applications, and Operational Forecasting</w:t>
      </w:r>
      <w:r>
        <w:rPr>
          <w:lang w:val="en-US"/>
        </w:rPr>
        <w:t>,</w:t>
      </w:r>
      <w:r w:rsidRPr="006177CC">
        <w:rPr>
          <w:lang w:val="en-US"/>
        </w:rPr>
        <w:t xml:space="preserve"> was a vehicle for recruitment to the Caribbean and </w:t>
      </w:r>
      <w:r>
        <w:rPr>
          <w:lang w:val="en-US"/>
        </w:rPr>
        <w:t xml:space="preserve">for </w:t>
      </w:r>
      <w:r w:rsidRPr="006177CC">
        <w:rPr>
          <w:lang w:val="en-US"/>
        </w:rPr>
        <w:t>develop</w:t>
      </w:r>
      <w:r>
        <w:rPr>
          <w:lang w:val="en-US"/>
        </w:rPr>
        <w:t>ing</w:t>
      </w:r>
      <w:r w:rsidRPr="006177CC">
        <w:rPr>
          <w:lang w:val="en-US"/>
        </w:rPr>
        <w:t xml:space="preserve"> collaboration.  The visit has already borne fruit</w:t>
      </w:r>
      <w:r w:rsidR="00CA508D">
        <w:rPr>
          <w:lang w:val="en-US"/>
        </w:rPr>
        <w:t>,</w:t>
      </w:r>
      <w:r w:rsidRPr="006177CC">
        <w:rPr>
          <w:lang w:val="en-US"/>
        </w:rPr>
        <w:t xml:space="preserve"> with students expressing interest in internships at the CIMH and professors want</w:t>
      </w:r>
      <w:r w:rsidR="00CA508D">
        <w:rPr>
          <w:lang w:val="en-US"/>
        </w:rPr>
        <w:t>ing to explore</w:t>
      </w:r>
      <w:r w:rsidRPr="006177CC">
        <w:rPr>
          <w:lang w:val="en-US"/>
        </w:rPr>
        <w:t xml:space="preserve"> collaborative programs</w:t>
      </w:r>
      <w:r w:rsidR="000D18F5">
        <w:rPr>
          <w:lang w:val="en-US"/>
        </w:rPr>
        <w:t xml:space="preserve"> with CIMH and the CMO Headquarters Unit</w:t>
      </w:r>
      <w:r w:rsidRPr="006177CC">
        <w:rPr>
          <w:lang w:val="en-US"/>
        </w:rPr>
        <w:t>. </w:t>
      </w:r>
    </w:p>
    <w:p w:rsidR="0025276A" w:rsidRPr="00667FA6" w:rsidRDefault="0025276A" w:rsidP="0025276A">
      <w:pPr>
        <w:pStyle w:val="ListParagraphdoc3"/>
        <w:numPr>
          <w:ilvl w:val="0"/>
          <w:numId w:val="0"/>
        </w:numPr>
        <w:rPr>
          <w:lang w:eastAsia="en-GB"/>
        </w:rPr>
      </w:pPr>
    </w:p>
    <w:p w:rsidR="00D607D4" w:rsidRDefault="00447BE9" w:rsidP="001226DC">
      <w:pPr>
        <w:pStyle w:val="ListParagraphdoc3"/>
      </w:pPr>
      <w:r>
        <w:rPr>
          <w:lang w:eastAsia="en-GB"/>
        </w:rPr>
        <w:t>Council is asked to note th</w:t>
      </w:r>
      <w:r w:rsidR="00E40B30">
        <w:rPr>
          <w:lang w:eastAsia="en-GB"/>
        </w:rPr>
        <w:t>at, by the end of September 2019</w:t>
      </w:r>
      <w:r>
        <w:rPr>
          <w:lang w:eastAsia="en-GB"/>
        </w:rPr>
        <w:t xml:space="preserve">, the level of financial contributions received from Member States </w:t>
      </w:r>
      <w:r w:rsidR="001226DC">
        <w:rPr>
          <w:lang w:eastAsia="en-GB"/>
        </w:rPr>
        <w:t>had improved over last year, standing at 74</w:t>
      </w:r>
      <w:r w:rsidR="00487093">
        <w:rPr>
          <w:lang w:eastAsia="en-GB"/>
        </w:rPr>
        <w:t xml:space="preserve">% </w:t>
      </w:r>
      <w:r w:rsidR="00CA2DAB">
        <w:rPr>
          <w:lang w:eastAsia="en-GB"/>
        </w:rPr>
        <w:t xml:space="preserve">compared </w:t>
      </w:r>
      <w:r>
        <w:rPr>
          <w:lang w:eastAsia="en-GB"/>
        </w:rPr>
        <w:t>with only 60</w:t>
      </w:r>
      <w:proofErr w:type="gramStart"/>
      <w:r w:rsidR="00487093">
        <w:rPr>
          <w:lang w:eastAsia="en-GB"/>
        </w:rPr>
        <w:t>%</w:t>
      </w:r>
      <w:r>
        <w:rPr>
          <w:lang w:eastAsia="en-GB"/>
        </w:rPr>
        <w:t xml:space="preserve"> </w:t>
      </w:r>
      <w:r w:rsidR="00CA2DAB">
        <w:rPr>
          <w:lang w:eastAsia="en-GB"/>
        </w:rPr>
        <w:t xml:space="preserve"> at</w:t>
      </w:r>
      <w:proofErr w:type="gramEnd"/>
      <w:r w:rsidR="00CA2DAB">
        <w:rPr>
          <w:lang w:eastAsia="en-GB"/>
        </w:rPr>
        <w:t xml:space="preserve"> the same period in 2018</w:t>
      </w:r>
      <w:r>
        <w:rPr>
          <w:lang w:eastAsia="en-GB"/>
        </w:rPr>
        <w:t>.  A few Member States were able to make specific contributions to arrears.  More importantly, the delay and in some cases the outright failure, by a few of the larger Member States to make their contributions had a negative impact on the operations</w:t>
      </w:r>
      <w:r w:rsidR="00E40B30">
        <w:rPr>
          <w:lang w:eastAsia="en-GB"/>
        </w:rPr>
        <w:t xml:space="preserve"> of the CMO Headquarters in 2019</w:t>
      </w:r>
      <w:r>
        <w:rPr>
          <w:lang w:eastAsia="en-GB"/>
        </w:rPr>
        <w:t>.  In addition, there were seven Member States that failed to meet their current obligations up to that time, although one Member did clear all outstanding arrears for prior years.  Details will be discussed under Agenda item 6(c).  It is important to note that, with a lower than normal level of Member contributions, some approved activities had to be postponed until the situation permitted, such as the inaugural meeting for t</w:t>
      </w:r>
      <w:r w:rsidRPr="00783411">
        <w:t>h</w:t>
      </w:r>
      <w:r>
        <w:t xml:space="preserve">e establishment of the </w:t>
      </w:r>
      <w:r w:rsidRPr="001226DC">
        <w:rPr>
          <w:i/>
          <w:iCs/>
        </w:rPr>
        <w:t>CMO Operational Radar Working Group</w:t>
      </w:r>
      <w:r w:rsidR="00CA2DAB" w:rsidRPr="001226DC">
        <w:rPr>
          <w:iCs/>
        </w:rPr>
        <w:t xml:space="preserve"> and the hiring of an </w:t>
      </w:r>
      <w:r w:rsidR="00CA2DAB" w:rsidRPr="00534372">
        <w:rPr>
          <w:i/>
          <w:iCs/>
        </w:rPr>
        <w:t xml:space="preserve">International </w:t>
      </w:r>
      <w:r w:rsidR="00534372">
        <w:rPr>
          <w:i/>
          <w:iCs/>
        </w:rPr>
        <w:t>Affairs</w:t>
      </w:r>
      <w:r w:rsidR="00CA2DAB" w:rsidRPr="00534372">
        <w:rPr>
          <w:i/>
          <w:iCs/>
        </w:rPr>
        <w:t xml:space="preserve"> Officer</w:t>
      </w:r>
      <w:r>
        <w:t xml:space="preserve">. </w:t>
      </w:r>
    </w:p>
    <w:p w:rsidR="00447BE9" w:rsidRPr="00667FA6" w:rsidRDefault="00447BE9" w:rsidP="00447BE9">
      <w:pPr>
        <w:rPr>
          <w:rFonts w:ascii="Arial" w:hAnsi="Arial" w:cs="Arial"/>
          <w:sz w:val="22"/>
          <w:szCs w:val="22"/>
        </w:rPr>
      </w:pPr>
    </w:p>
    <w:p w:rsidR="00447BE9" w:rsidRPr="00667FA6" w:rsidRDefault="00447BE9" w:rsidP="00D80F9E">
      <w:pPr>
        <w:pStyle w:val="ListParagraphdoc3"/>
      </w:pPr>
      <w:r>
        <w:rPr>
          <w:b/>
        </w:rPr>
        <w:t xml:space="preserve">ANNEX III </w:t>
      </w:r>
      <w:r>
        <w:t>to this Document indicates meetings and other events attended (or scheduled attendance) by officers of the CMO Headqu</w:t>
      </w:r>
      <w:r w:rsidR="00E40B30">
        <w:t>arters in 2019</w:t>
      </w:r>
      <w:r>
        <w:t xml:space="preserve">.  This schedule of activities undertaken by the CMO Headquarters to-date was relatively heavy </w:t>
      </w:r>
      <w:r w:rsidR="00474747">
        <w:t xml:space="preserve">this </w:t>
      </w:r>
      <w:r>
        <w:t xml:space="preserve">year, comprising </w:t>
      </w:r>
      <w:r w:rsidR="00474747">
        <w:t xml:space="preserve">of primarily of a mix of CMO and WMO-related regional implementation activities Several </w:t>
      </w:r>
      <w:r w:rsidR="00E87485">
        <w:t xml:space="preserve">regional </w:t>
      </w:r>
      <w:r w:rsidR="00474747">
        <w:t xml:space="preserve">meetings were related to disaster risk and </w:t>
      </w:r>
      <w:r w:rsidR="00E87485">
        <w:t>Multi-Hazard Early Warning Systems in the Caribbean</w:t>
      </w:r>
      <w:r w:rsidR="00474747">
        <w:t xml:space="preserve">. The Coordinating Director, took advantage of </w:t>
      </w:r>
      <w:r w:rsidR="00E87485">
        <w:t xml:space="preserve">meetings </w:t>
      </w:r>
      <w:r w:rsidR="00E87485" w:rsidRPr="004773C1">
        <w:t>organized by others to</w:t>
      </w:r>
      <w:r w:rsidR="00E87485">
        <w:t xml:space="preserve"> introduce herself to the region, to develop familiarity with regional institutions, and to carry out some CMO activities,</w:t>
      </w:r>
      <w:r w:rsidR="00E87485" w:rsidRPr="004773C1">
        <w:t xml:space="preserve"> </w:t>
      </w:r>
      <w:r w:rsidR="00E87485">
        <w:t>including courtesy visits to National Meteorological Services</w:t>
      </w:r>
      <w:r w:rsidR="00A24324">
        <w:t xml:space="preserve"> of CMO Member State</w:t>
      </w:r>
      <w:r w:rsidR="00E87485">
        <w:t xml:space="preserve">, </w:t>
      </w:r>
    </w:p>
    <w:p w:rsidR="00447BE9" w:rsidRPr="00667FA6" w:rsidRDefault="00447BE9" w:rsidP="00447BE9">
      <w:pPr>
        <w:rPr>
          <w:rFonts w:ascii="Arial" w:hAnsi="Arial" w:cs="Arial"/>
          <w:sz w:val="22"/>
          <w:szCs w:val="22"/>
        </w:rPr>
      </w:pPr>
    </w:p>
    <w:p w:rsidR="00447BE9" w:rsidRPr="00667FA6" w:rsidRDefault="00447BE9" w:rsidP="00D80F9E">
      <w:pPr>
        <w:pStyle w:val="ListParagraphdoc3"/>
      </w:pPr>
      <w:r>
        <w:t>The CMO Headquarters continues to promote the participation in as many scientific, technical and training events as possible by the National Meteorological and Hydrometeorological Services and the CIMH, particularly those sponsored by the WMO and its partners that have a sp</w:t>
      </w:r>
      <w:r w:rsidR="000D684A">
        <w:t>ecial relevance to the region</w:t>
      </w:r>
      <w:r>
        <w:t>.  The list below shows the events that the Coordinating Directo</w:t>
      </w:r>
      <w:r w:rsidR="006D2DCA">
        <w:t>r was able to facilitate in 2019</w:t>
      </w:r>
      <w:r>
        <w:t>:</w:t>
      </w:r>
    </w:p>
    <w:p w:rsidR="00447BE9" w:rsidRPr="00471FB2" w:rsidRDefault="00447BE9" w:rsidP="00447BE9">
      <w:pPr>
        <w:numPr>
          <w:ilvl w:val="0"/>
          <w:numId w:val="34"/>
        </w:numPr>
        <w:spacing w:after="180"/>
        <w:jc w:val="both"/>
        <w:rPr>
          <w:rFonts w:ascii="Arial" w:hAnsi="Arial" w:cs="Arial"/>
          <w:sz w:val="22"/>
          <w:szCs w:val="22"/>
        </w:rPr>
      </w:pPr>
      <w:r>
        <w:rPr>
          <w:rFonts w:ascii="Arial" w:hAnsi="Arial" w:cs="Arial"/>
          <w:b/>
          <w:sz w:val="22"/>
          <w:szCs w:val="22"/>
        </w:rPr>
        <w:t xml:space="preserve">WMO </w:t>
      </w:r>
      <w:r w:rsidR="006D2DCA">
        <w:rPr>
          <w:rFonts w:ascii="Arial" w:eastAsiaTheme="minorHAnsi" w:hAnsi="Arial" w:cs="Arial"/>
          <w:i/>
          <w:color w:val="000000"/>
          <w:sz w:val="22"/>
          <w:szCs w:val="22"/>
        </w:rPr>
        <w:t>2019</w:t>
      </w:r>
      <w:r>
        <w:rPr>
          <w:rFonts w:ascii="Arial" w:eastAsiaTheme="minorHAnsi" w:hAnsi="Arial" w:cs="Arial"/>
          <w:i/>
          <w:color w:val="000000"/>
          <w:sz w:val="22"/>
          <w:szCs w:val="22"/>
        </w:rPr>
        <w:t xml:space="preserve"> Management Group Meeting of the Commission for Aeronautical Meteorology</w:t>
      </w:r>
      <w:r>
        <w:rPr>
          <w:rFonts w:ascii="Arial" w:eastAsiaTheme="minorHAnsi" w:hAnsi="Arial" w:cs="Arial"/>
          <w:color w:val="000000"/>
          <w:sz w:val="22"/>
          <w:szCs w:val="22"/>
        </w:rPr>
        <w:t xml:space="preserve"> (CAeM), </w:t>
      </w:r>
      <w:r w:rsidR="007F33C4">
        <w:rPr>
          <w:rFonts w:ascii="Arial" w:eastAsiaTheme="minorHAnsi" w:hAnsi="Arial" w:cs="Arial"/>
          <w:color w:val="000000"/>
          <w:sz w:val="22"/>
          <w:szCs w:val="22"/>
        </w:rPr>
        <w:t>Melbourne, Australia</w:t>
      </w:r>
      <w:r>
        <w:rPr>
          <w:rFonts w:ascii="Arial" w:eastAsiaTheme="minorHAnsi" w:hAnsi="Arial" w:cs="Arial"/>
          <w:color w:val="000000"/>
          <w:sz w:val="22"/>
          <w:szCs w:val="22"/>
        </w:rPr>
        <w:t xml:space="preserve">, </w:t>
      </w:r>
      <w:r w:rsidR="001226DC">
        <w:rPr>
          <w:rFonts w:ascii="Arial" w:eastAsiaTheme="minorHAnsi" w:hAnsi="Arial" w:cs="Arial"/>
          <w:color w:val="000000"/>
          <w:sz w:val="22"/>
          <w:szCs w:val="22"/>
        </w:rPr>
        <w:t xml:space="preserve">12-15 February </w:t>
      </w:r>
      <w:r>
        <w:rPr>
          <w:rFonts w:ascii="Arial" w:eastAsiaTheme="minorHAnsi" w:hAnsi="Arial" w:cs="Arial"/>
          <w:i/>
          <w:color w:val="000000"/>
          <w:sz w:val="22"/>
          <w:szCs w:val="22"/>
        </w:rPr>
        <w:t>[</w:t>
      </w:r>
      <w:r w:rsidR="00471FB2">
        <w:rPr>
          <w:rFonts w:ascii="Arial" w:eastAsiaTheme="minorHAnsi" w:hAnsi="Arial" w:cs="Arial"/>
          <w:i/>
          <w:color w:val="000000"/>
          <w:sz w:val="22"/>
          <w:szCs w:val="22"/>
        </w:rPr>
        <w:t xml:space="preserve">Ms </w:t>
      </w:r>
      <w:r>
        <w:rPr>
          <w:rFonts w:ascii="Arial" w:eastAsiaTheme="minorHAnsi" w:hAnsi="Arial" w:cs="Arial"/>
          <w:i/>
          <w:color w:val="000000"/>
          <w:sz w:val="22"/>
          <w:szCs w:val="22"/>
        </w:rPr>
        <w:t>K</w:t>
      </w:r>
      <w:r w:rsidR="00471FB2">
        <w:rPr>
          <w:rFonts w:ascii="Arial" w:eastAsiaTheme="minorHAnsi" w:hAnsi="Arial" w:cs="Arial"/>
          <w:i/>
          <w:color w:val="000000"/>
          <w:sz w:val="22"/>
          <w:szCs w:val="22"/>
        </w:rPr>
        <w:t>athy</w:t>
      </w:r>
      <w:r>
        <w:rPr>
          <w:rFonts w:ascii="Arial" w:eastAsiaTheme="minorHAnsi" w:hAnsi="Arial" w:cs="Arial"/>
          <w:i/>
          <w:color w:val="000000"/>
          <w:sz w:val="22"/>
          <w:szCs w:val="22"/>
        </w:rPr>
        <w:t>-A</w:t>
      </w:r>
      <w:r w:rsidR="00471FB2">
        <w:rPr>
          <w:rFonts w:ascii="Arial" w:eastAsiaTheme="minorHAnsi" w:hAnsi="Arial" w:cs="Arial"/>
          <w:i/>
          <w:color w:val="000000"/>
          <w:sz w:val="22"/>
          <w:szCs w:val="22"/>
        </w:rPr>
        <w:t>nn</w:t>
      </w:r>
      <w:r>
        <w:rPr>
          <w:rFonts w:ascii="Arial" w:eastAsiaTheme="minorHAnsi" w:hAnsi="Arial" w:cs="Arial"/>
          <w:i/>
          <w:color w:val="000000"/>
          <w:sz w:val="22"/>
          <w:szCs w:val="22"/>
        </w:rPr>
        <w:t xml:space="preserve"> Caesar, CIMH]</w:t>
      </w:r>
    </w:p>
    <w:p w:rsidR="00D220C3" w:rsidRPr="00D220C3" w:rsidRDefault="00D220C3" w:rsidP="00447BE9">
      <w:pPr>
        <w:numPr>
          <w:ilvl w:val="0"/>
          <w:numId w:val="34"/>
        </w:numPr>
        <w:spacing w:after="180"/>
        <w:jc w:val="both"/>
        <w:rPr>
          <w:rFonts w:ascii="Arial" w:hAnsi="Arial" w:cs="Arial"/>
          <w:sz w:val="22"/>
          <w:szCs w:val="22"/>
        </w:rPr>
      </w:pPr>
      <w:r w:rsidRPr="005C3751">
        <w:rPr>
          <w:rFonts w:ascii="Arial" w:hAnsi="Arial" w:cs="Arial"/>
          <w:b/>
          <w:sz w:val="22"/>
          <w:szCs w:val="22"/>
        </w:rPr>
        <w:lastRenderedPageBreak/>
        <w:t>WMO</w:t>
      </w:r>
      <w:r w:rsidRPr="00471FB2">
        <w:rPr>
          <w:rFonts w:ascii="Arial" w:hAnsi="Arial" w:cs="Arial"/>
          <w:sz w:val="22"/>
          <w:szCs w:val="22"/>
        </w:rPr>
        <w:t xml:space="preserve"> Technical Conference on Future Priorities and Arrangement and the Extraordinary session of the Commission for Hydrology, Geneva, Switzerland, 11-14 February 2019</w:t>
      </w:r>
      <w:r>
        <w:rPr>
          <w:rFonts w:ascii="Arial" w:hAnsi="Arial" w:cs="Arial"/>
          <w:sz w:val="22"/>
          <w:szCs w:val="22"/>
        </w:rPr>
        <w:t xml:space="preserve"> [</w:t>
      </w:r>
      <w:r w:rsidRPr="00471FB2">
        <w:rPr>
          <w:rFonts w:ascii="Arial" w:hAnsi="Arial" w:cs="Arial"/>
          <w:i/>
          <w:sz w:val="22"/>
          <w:szCs w:val="22"/>
        </w:rPr>
        <w:t>Dr David Farrell, CIMH</w:t>
      </w:r>
      <w:r>
        <w:rPr>
          <w:rFonts w:ascii="Arial" w:hAnsi="Arial" w:cs="Arial"/>
          <w:sz w:val="22"/>
          <w:szCs w:val="22"/>
        </w:rPr>
        <w:t>]</w:t>
      </w:r>
    </w:p>
    <w:p w:rsidR="00324583" w:rsidRPr="000A55DF" w:rsidRDefault="00324583" w:rsidP="00324583">
      <w:pPr>
        <w:numPr>
          <w:ilvl w:val="0"/>
          <w:numId w:val="34"/>
        </w:numPr>
        <w:spacing w:after="180"/>
        <w:jc w:val="both"/>
        <w:rPr>
          <w:rFonts w:ascii="Arial" w:hAnsi="Arial" w:cs="Arial"/>
          <w:color w:val="111111"/>
          <w:sz w:val="22"/>
          <w:szCs w:val="22"/>
        </w:rPr>
      </w:pPr>
      <w:r>
        <w:rPr>
          <w:rFonts w:ascii="Arial" w:hAnsi="Arial" w:cs="Arial"/>
          <w:b/>
          <w:sz w:val="22"/>
          <w:szCs w:val="22"/>
        </w:rPr>
        <w:t>WMO</w:t>
      </w:r>
      <w:r>
        <w:rPr>
          <w:rFonts w:ascii="Arial" w:hAnsi="Arial" w:cs="Arial"/>
          <w:bCs/>
          <w:sz w:val="22"/>
          <w:szCs w:val="22"/>
        </w:rPr>
        <w:t xml:space="preserve"> R</w:t>
      </w:r>
      <w:r w:rsidRPr="000A55DF">
        <w:rPr>
          <w:rFonts w:ascii="Arial" w:hAnsi="Arial" w:cs="Arial"/>
          <w:bCs/>
          <w:sz w:val="22"/>
          <w:szCs w:val="22"/>
        </w:rPr>
        <w:t>A</w:t>
      </w:r>
      <w:r>
        <w:rPr>
          <w:rFonts w:ascii="Arial" w:hAnsi="Arial" w:cs="Arial"/>
          <w:bCs/>
          <w:sz w:val="22"/>
          <w:szCs w:val="22"/>
        </w:rPr>
        <w:t xml:space="preserve"> </w:t>
      </w:r>
      <w:r w:rsidRPr="002029C5">
        <w:rPr>
          <w:rFonts w:ascii="Arial" w:hAnsi="Arial" w:cs="Arial"/>
          <w:bCs/>
          <w:sz w:val="22"/>
          <w:szCs w:val="22"/>
        </w:rPr>
        <w:t>IV Hurricane Committee</w:t>
      </w:r>
      <w:r>
        <w:rPr>
          <w:rFonts w:ascii="Arial" w:hAnsi="Arial" w:cs="Arial"/>
          <w:bCs/>
          <w:sz w:val="22"/>
          <w:szCs w:val="22"/>
        </w:rPr>
        <w:t xml:space="preserve"> [</w:t>
      </w:r>
      <w:r w:rsidRPr="00471FB2">
        <w:rPr>
          <w:rFonts w:ascii="Arial" w:hAnsi="Arial" w:cs="Arial"/>
          <w:bCs/>
          <w:i/>
          <w:iCs/>
          <w:sz w:val="22"/>
          <w:szCs w:val="22"/>
        </w:rPr>
        <w:t xml:space="preserve">Mr </w:t>
      </w:r>
      <w:r w:rsidRPr="000A55DF">
        <w:rPr>
          <w:rFonts w:ascii="Arial" w:hAnsi="Arial" w:cs="Arial"/>
          <w:bCs/>
          <w:i/>
          <w:iCs/>
          <w:sz w:val="22"/>
          <w:szCs w:val="22"/>
        </w:rPr>
        <w:t>Hubert Whyte, Grenada</w:t>
      </w:r>
      <w:r>
        <w:rPr>
          <w:rFonts w:ascii="Arial" w:hAnsi="Arial" w:cs="Arial"/>
          <w:bCs/>
          <w:sz w:val="22"/>
          <w:szCs w:val="22"/>
        </w:rPr>
        <w:t>]</w:t>
      </w:r>
    </w:p>
    <w:p w:rsidR="000A55DF" w:rsidRPr="00471FB2" w:rsidRDefault="000A55DF" w:rsidP="000D684A">
      <w:pPr>
        <w:numPr>
          <w:ilvl w:val="0"/>
          <w:numId w:val="34"/>
        </w:numPr>
        <w:spacing w:after="180"/>
        <w:jc w:val="both"/>
        <w:rPr>
          <w:rFonts w:ascii="Arial" w:hAnsi="Arial" w:cs="Arial"/>
          <w:color w:val="111111"/>
          <w:sz w:val="22"/>
          <w:szCs w:val="22"/>
        </w:rPr>
      </w:pPr>
      <w:r w:rsidRPr="005C3751">
        <w:rPr>
          <w:rFonts w:ascii="Arial" w:hAnsi="Arial" w:cs="Arial"/>
          <w:b/>
          <w:i/>
          <w:sz w:val="22"/>
          <w:szCs w:val="22"/>
        </w:rPr>
        <w:t>WMO/</w:t>
      </w:r>
      <w:r w:rsidR="00D27142" w:rsidRPr="005C3751">
        <w:rPr>
          <w:rFonts w:ascii="Arial" w:hAnsi="Arial" w:cs="Arial"/>
          <w:b/>
          <w:i/>
          <w:sz w:val="22"/>
          <w:szCs w:val="22"/>
        </w:rPr>
        <w:t xml:space="preserve">Eumetcal </w:t>
      </w:r>
      <w:r w:rsidRPr="00471FB2">
        <w:rPr>
          <w:rFonts w:ascii="Arial" w:hAnsi="Arial" w:cs="Arial"/>
          <w:i/>
          <w:sz w:val="22"/>
          <w:szCs w:val="22"/>
        </w:rPr>
        <w:t xml:space="preserve">2019 Advanced Online Course for Trainers of RA VI: Blended Learning, </w:t>
      </w:r>
      <w:r w:rsidRPr="00471FB2">
        <w:rPr>
          <w:rFonts w:ascii="Arial" w:hAnsi="Arial" w:cs="Arial"/>
          <w:sz w:val="22"/>
          <w:szCs w:val="22"/>
        </w:rPr>
        <w:t xml:space="preserve">29 April </w:t>
      </w:r>
      <w:r w:rsidR="00471FB2">
        <w:rPr>
          <w:rFonts w:ascii="Arial" w:hAnsi="Arial" w:cs="Arial"/>
          <w:sz w:val="22"/>
          <w:szCs w:val="22"/>
        </w:rPr>
        <w:t>-</w:t>
      </w:r>
      <w:r w:rsidRPr="00471FB2">
        <w:rPr>
          <w:rFonts w:ascii="Arial" w:hAnsi="Arial" w:cs="Arial"/>
          <w:sz w:val="22"/>
          <w:szCs w:val="22"/>
        </w:rPr>
        <w:t xml:space="preserve"> 31 May 2019 [</w:t>
      </w:r>
      <w:r w:rsidR="001D715A" w:rsidRPr="00471FB2">
        <w:rPr>
          <w:rFonts w:ascii="Arial" w:hAnsi="Arial" w:cs="Arial"/>
          <w:i/>
          <w:iCs/>
          <w:sz w:val="22"/>
          <w:szCs w:val="22"/>
        </w:rPr>
        <w:t xml:space="preserve">Mr </w:t>
      </w:r>
      <w:r w:rsidRPr="00471FB2">
        <w:rPr>
          <w:rFonts w:ascii="Arial" w:hAnsi="Arial" w:cs="Arial"/>
          <w:i/>
          <w:iCs/>
          <w:sz w:val="22"/>
          <w:szCs w:val="22"/>
        </w:rPr>
        <w:t xml:space="preserve">John Peters, </w:t>
      </w:r>
      <w:r w:rsidR="001D715A">
        <w:rPr>
          <w:rFonts w:ascii="Arial" w:hAnsi="Arial" w:cs="Arial"/>
          <w:i/>
          <w:iCs/>
          <w:sz w:val="22"/>
          <w:szCs w:val="22"/>
        </w:rPr>
        <w:t xml:space="preserve">Mr </w:t>
      </w:r>
      <w:r w:rsidRPr="00471FB2">
        <w:rPr>
          <w:rFonts w:ascii="Arial" w:hAnsi="Arial" w:cs="Arial"/>
          <w:i/>
          <w:iCs/>
          <w:sz w:val="22"/>
          <w:szCs w:val="22"/>
        </w:rPr>
        <w:t>Graham</w:t>
      </w:r>
      <w:r w:rsidR="00794A9F" w:rsidRPr="00471FB2">
        <w:rPr>
          <w:rFonts w:ascii="Arial" w:hAnsi="Arial" w:cs="Arial"/>
          <w:i/>
          <w:iCs/>
          <w:sz w:val="22"/>
          <w:szCs w:val="22"/>
        </w:rPr>
        <w:t>e</w:t>
      </w:r>
      <w:r w:rsidRPr="00471FB2">
        <w:rPr>
          <w:rFonts w:ascii="Arial" w:hAnsi="Arial" w:cs="Arial"/>
          <w:i/>
          <w:iCs/>
          <w:sz w:val="22"/>
          <w:szCs w:val="22"/>
        </w:rPr>
        <w:t xml:space="preserve"> Niles, CIMH</w:t>
      </w:r>
      <w:r w:rsidRPr="00471FB2">
        <w:rPr>
          <w:rFonts w:ascii="Arial" w:hAnsi="Arial" w:cs="Arial"/>
          <w:sz w:val="22"/>
          <w:szCs w:val="22"/>
        </w:rPr>
        <w:t>]</w:t>
      </w:r>
    </w:p>
    <w:p w:rsidR="00C5587E" w:rsidRPr="00471FB2" w:rsidRDefault="005C3751" w:rsidP="000D684A">
      <w:pPr>
        <w:numPr>
          <w:ilvl w:val="0"/>
          <w:numId w:val="34"/>
        </w:numPr>
        <w:spacing w:after="180"/>
        <w:jc w:val="both"/>
        <w:rPr>
          <w:rFonts w:ascii="Arial" w:hAnsi="Arial" w:cs="Arial"/>
          <w:i/>
          <w:color w:val="111111"/>
          <w:sz w:val="22"/>
          <w:szCs w:val="22"/>
        </w:rPr>
      </w:pPr>
      <w:r w:rsidRPr="005C3751">
        <w:rPr>
          <w:rFonts w:ascii="Arial" w:hAnsi="Arial" w:cs="Arial"/>
          <w:b/>
          <w:sz w:val="22"/>
          <w:szCs w:val="22"/>
        </w:rPr>
        <w:t>WMO</w:t>
      </w:r>
      <w:r>
        <w:rPr>
          <w:rFonts w:ascii="Arial" w:hAnsi="Arial" w:cs="Arial"/>
          <w:sz w:val="22"/>
          <w:szCs w:val="22"/>
        </w:rPr>
        <w:t xml:space="preserve"> </w:t>
      </w:r>
      <w:r w:rsidR="00C5587E">
        <w:rPr>
          <w:rFonts w:ascii="Arial" w:hAnsi="Arial" w:cs="Arial"/>
          <w:sz w:val="22"/>
          <w:szCs w:val="22"/>
        </w:rPr>
        <w:t xml:space="preserve">Commission for Climatology (CCl)/Commission for Basic Systems (CBS) Inter-Programme Expert Team on Regional Climate Activities (IPET-RCA), Geneva, Switzerland, 29 April </w:t>
      </w:r>
      <w:r w:rsidR="00471FB2">
        <w:rPr>
          <w:rFonts w:ascii="Arial" w:hAnsi="Arial" w:cs="Arial"/>
          <w:sz w:val="22"/>
          <w:szCs w:val="22"/>
        </w:rPr>
        <w:t>-</w:t>
      </w:r>
      <w:r w:rsidR="00C5587E">
        <w:rPr>
          <w:rFonts w:ascii="Arial" w:hAnsi="Arial" w:cs="Arial"/>
          <w:sz w:val="22"/>
          <w:szCs w:val="22"/>
        </w:rPr>
        <w:t xml:space="preserve"> 1 May [</w:t>
      </w:r>
      <w:r w:rsidR="00EE6CB3">
        <w:rPr>
          <w:rFonts w:ascii="Arial" w:hAnsi="Arial" w:cs="Arial"/>
          <w:sz w:val="22"/>
          <w:szCs w:val="22"/>
        </w:rPr>
        <w:t xml:space="preserve">Mr </w:t>
      </w:r>
      <w:r w:rsidR="00C5587E" w:rsidRPr="00471FB2">
        <w:rPr>
          <w:rFonts w:ascii="Arial" w:hAnsi="Arial" w:cs="Arial"/>
          <w:i/>
          <w:sz w:val="22"/>
          <w:szCs w:val="22"/>
        </w:rPr>
        <w:t>Adrian Trotman, CIMH]</w:t>
      </w:r>
    </w:p>
    <w:p w:rsidR="00D220C3" w:rsidRPr="00D220C3" w:rsidRDefault="00D220C3" w:rsidP="000D684A">
      <w:pPr>
        <w:numPr>
          <w:ilvl w:val="0"/>
          <w:numId w:val="34"/>
        </w:numPr>
        <w:spacing w:after="180"/>
        <w:jc w:val="both"/>
        <w:rPr>
          <w:rFonts w:ascii="Arial" w:hAnsi="Arial" w:cs="Arial"/>
          <w:color w:val="111111"/>
          <w:sz w:val="22"/>
          <w:szCs w:val="22"/>
        </w:rPr>
      </w:pPr>
      <w:r w:rsidRPr="005C3751">
        <w:rPr>
          <w:rFonts w:ascii="Arial" w:hAnsi="Arial" w:cs="Arial"/>
          <w:b/>
          <w:sz w:val="22"/>
          <w:szCs w:val="22"/>
        </w:rPr>
        <w:t>WMO</w:t>
      </w:r>
      <w:r w:rsidRPr="00471FB2">
        <w:rPr>
          <w:rFonts w:ascii="Arial" w:hAnsi="Arial" w:cs="Arial"/>
          <w:sz w:val="22"/>
          <w:szCs w:val="22"/>
        </w:rPr>
        <w:t xml:space="preserve"> Second A</w:t>
      </w:r>
      <w:r w:rsidR="000A3E56">
        <w:rPr>
          <w:rFonts w:ascii="Arial" w:hAnsi="Arial" w:cs="Arial"/>
          <w:sz w:val="22"/>
          <w:szCs w:val="22"/>
        </w:rPr>
        <w:t xml:space="preserve"> </w:t>
      </w:r>
      <w:r w:rsidRPr="00471FB2">
        <w:rPr>
          <w:rFonts w:ascii="Arial" w:hAnsi="Arial" w:cs="Arial"/>
          <w:sz w:val="22"/>
          <w:szCs w:val="22"/>
        </w:rPr>
        <w:t>Multi-Hazard Early Warning Conference (MHEWC-II) Geneva, Switzerland, 13-14 May 2019</w:t>
      </w:r>
      <w:r w:rsidR="00FF26B5">
        <w:rPr>
          <w:rFonts w:ascii="Arial" w:hAnsi="Arial" w:cs="Arial"/>
          <w:sz w:val="22"/>
          <w:szCs w:val="22"/>
        </w:rPr>
        <w:t xml:space="preserve"> [</w:t>
      </w:r>
      <w:r w:rsidR="00FF26B5" w:rsidRPr="00471FB2">
        <w:rPr>
          <w:rFonts w:ascii="Arial" w:hAnsi="Arial" w:cs="Arial"/>
          <w:i/>
          <w:sz w:val="22"/>
          <w:szCs w:val="22"/>
        </w:rPr>
        <w:t>Mr Billy Jef</w:t>
      </w:r>
      <w:r w:rsidR="000F0DE6">
        <w:rPr>
          <w:rFonts w:ascii="Arial" w:hAnsi="Arial" w:cs="Arial"/>
          <w:i/>
          <w:sz w:val="22"/>
          <w:szCs w:val="22"/>
        </w:rPr>
        <w:t>f</w:t>
      </w:r>
      <w:r w:rsidR="00FF26B5" w:rsidRPr="00471FB2">
        <w:rPr>
          <w:rFonts w:ascii="Arial" w:hAnsi="Arial" w:cs="Arial"/>
          <w:i/>
          <w:sz w:val="22"/>
          <w:szCs w:val="22"/>
        </w:rPr>
        <w:t xml:space="preserve">ers, </w:t>
      </w:r>
      <w:r w:rsidR="00021DF0">
        <w:rPr>
          <w:rFonts w:ascii="Arial" w:hAnsi="Arial" w:cs="Arial"/>
          <w:i/>
          <w:sz w:val="22"/>
          <w:szCs w:val="22"/>
        </w:rPr>
        <w:t>St Vincent and the Grenadines</w:t>
      </w:r>
      <w:r w:rsidR="00FF26B5">
        <w:rPr>
          <w:rFonts w:ascii="Arial" w:hAnsi="Arial" w:cs="Arial"/>
          <w:sz w:val="22"/>
          <w:szCs w:val="22"/>
        </w:rPr>
        <w:t>]</w:t>
      </w:r>
    </w:p>
    <w:p w:rsidR="000D684A" w:rsidRPr="000A55DF" w:rsidRDefault="00447BE9" w:rsidP="000D684A">
      <w:pPr>
        <w:numPr>
          <w:ilvl w:val="0"/>
          <w:numId w:val="34"/>
        </w:numPr>
        <w:spacing w:after="180"/>
        <w:jc w:val="both"/>
        <w:rPr>
          <w:rFonts w:ascii="Arial" w:hAnsi="Arial" w:cs="Arial"/>
          <w:color w:val="111111"/>
          <w:sz w:val="22"/>
          <w:szCs w:val="22"/>
        </w:rPr>
      </w:pPr>
      <w:r w:rsidRPr="000D684A">
        <w:rPr>
          <w:rFonts w:ascii="Arial" w:hAnsi="Arial" w:cs="Arial"/>
          <w:b/>
          <w:sz w:val="22"/>
          <w:szCs w:val="22"/>
        </w:rPr>
        <w:t>WMO</w:t>
      </w:r>
      <w:r w:rsidR="000D684A" w:rsidRPr="000D684A">
        <w:rPr>
          <w:rFonts w:ascii="Arial" w:hAnsi="Arial" w:cs="Arial"/>
          <w:i/>
          <w:sz w:val="22"/>
          <w:szCs w:val="22"/>
        </w:rPr>
        <w:t xml:space="preserve"> </w:t>
      </w:r>
      <w:r w:rsidR="008642D2" w:rsidRPr="007F33C4">
        <w:rPr>
          <w:rFonts w:ascii="Arial" w:hAnsi="Arial" w:cs="Arial"/>
          <w:sz w:val="22"/>
          <w:szCs w:val="22"/>
        </w:rPr>
        <w:t>Regional Workshop – Caribbean GCOS/WIGOS in collaboration with UNFCCC</w:t>
      </w:r>
      <w:r w:rsidR="000D684A" w:rsidRPr="000D684A">
        <w:rPr>
          <w:rFonts w:ascii="Arial" w:hAnsi="Arial" w:cs="Arial"/>
          <w:color w:val="111111"/>
          <w:sz w:val="22"/>
          <w:szCs w:val="22"/>
        </w:rPr>
        <w:t xml:space="preserve">. </w:t>
      </w:r>
      <w:r w:rsidR="000D684A">
        <w:rPr>
          <w:rFonts w:ascii="Arial" w:hAnsi="Arial" w:cs="Arial"/>
          <w:color w:val="111111"/>
          <w:sz w:val="22"/>
          <w:szCs w:val="22"/>
        </w:rPr>
        <w:t xml:space="preserve">Belize, </w:t>
      </w:r>
      <w:r w:rsidR="00434354">
        <w:rPr>
          <w:rFonts w:ascii="Arial" w:hAnsi="Arial" w:cs="Arial"/>
          <w:noProof/>
          <w:sz w:val="22"/>
          <w:szCs w:val="22"/>
        </w:rPr>
        <w:t>10</w:t>
      </w:r>
      <w:r w:rsidR="000D684A" w:rsidRPr="000D684A">
        <w:rPr>
          <w:rFonts w:ascii="Arial" w:hAnsi="Arial" w:cs="Arial"/>
          <w:noProof/>
          <w:sz w:val="22"/>
          <w:szCs w:val="22"/>
        </w:rPr>
        <w:t>-1</w:t>
      </w:r>
      <w:r w:rsidR="00434354">
        <w:rPr>
          <w:rFonts w:ascii="Arial" w:hAnsi="Arial" w:cs="Arial"/>
          <w:noProof/>
          <w:sz w:val="22"/>
          <w:szCs w:val="22"/>
        </w:rPr>
        <w:t>2</w:t>
      </w:r>
      <w:r w:rsidR="000D684A" w:rsidRPr="000D684A">
        <w:rPr>
          <w:rFonts w:ascii="Arial" w:hAnsi="Arial" w:cs="Arial"/>
          <w:noProof/>
          <w:sz w:val="22"/>
          <w:szCs w:val="22"/>
        </w:rPr>
        <w:t xml:space="preserve"> July</w:t>
      </w:r>
      <w:r w:rsidRPr="000D684A">
        <w:rPr>
          <w:rFonts w:ascii="Arial" w:hAnsi="Arial" w:cs="Arial"/>
          <w:sz w:val="22"/>
          <w:szCs w:val="22"/>
        </w:rPr>
        <w:t xml:space="preserve"> [</w:t>
      </w:r>
      <w:r w:rsidR="000D684A" w:rsidRPr="000D684A">
        <w:rPr>
          <w:rFonts w:ascii="Arial" w:hAnsi="Arial" w:cs="Arial"/>
          <w:i/>
          <w:sz w:val="22"/>
          <w:szCs w:val="22"/>
        </w:rPr>
        <w:t>Multiple participant</w:t>
      </w:r>
      <w:r w:rsidR="000D684A">
        <w:rPr>
          <w:rFonts w:ascii="Arial" w:hAnsi="Arial" w:cs="Arial"/>
          <w:i/>
          <w:sz w:val="22"/>
          <w:szCs w:val="22"/>
        </w:rPr>
        <w:t>s</w:t>
      </w:r>
      <w:r w:rsidRPr="000D684A">
        <w:rPr>
          <w:rFonts w:ascii="Arial" w:hAnsi="Arial" w:cs="Arial"/>
          <w:i/>
          <w:sz w:val="22"/>
          <w:szCs w:val="22"/>
        </w:rPr>
        <w:t>]</w:t>
      </w:r>
    </w:p>
    <w:p w:rsidR="000A55DF" w:rsidRPr="00FF26B5" w:rsidRDefault="000A55DF" w:rsidP="000D684A">
      <w:pPr>
        <w:numPr>
          <w:ilvl w:val="0"/>
          <w:numId w:val="34"/>
        </w:numPr>
        <w:spacing w:after="180"/>
        <w:jc w:val="both"/>
        <w:rPr>
          <w:rFonts w:ascii="Arial" w:hAnsi="Arial" w:cs="Arial"/>
          <w:color w:val="111111"/>
          <w:sz w:val="22"/>
          <w:szCs w:val="22"/>
        </w:rPr>
      </w:pPr>
      <w:r w:rsidRPr="00471FB2">
        <w:rPr>
          <w:rFonts w:ascii="Arial" w:hAnsi="Arial" w:cs="Arial"/>
          <w:b/>
          <w:sz w:val="22"/>
          <w:szCs w:val="22"/>
          <w:lang w:val="en-US" w:eastAsia="en-TT"/>
        </w:rPr>
        <w:t xml:space="preserve">WMO </w:t>
      </w:r>
      <w:r w:rsidRPr="00471FB2">
        <w:rPr>
          <w:rFonts w:ascii="Arial" w:hAnsi="Arial" w:cs="Arial"/>
          <w:bCs/>
          <w:sz w:val="22"/>
          <w:szCs w:val="22"/>
          <w:lang w:val="en-US" w:eastAsia="en-TT"/>
        </w:rPr>
        <w:t>Training Development Workshop and 2019 CALMet/Eumetcal</w:t>
      </w:r>
      <w:r w:rsidR="002029C5" w:rsidRPr="00471FB2">
        <w:rPr>
          <w:rFonts w:ascii="Arial" w:hAnsi="Arial" w:cs="Arial"/>
          <w:bCs/>
          <w:sz w:val="22"/>
          <w:szCs w:val="22"/>
          <w:lang w:val="en-US" w:eastAsia="en-TT"/>
        </w:rPr>
        <w:t xml:space="preserve"> </w:t>
      </w:r>
      <w:r w:rsidRPr="00471FB2">
        <w:rPr>
          <w:rFonts w:ascii="Arial" w:hAnsi="Arial" w:cs="Arial"/>
          <w:bCs/>
          <w:sz w:val="22"/>
          <w:szCs w:val="22"/>
          <w:lang w:val="en-US" w:eastAsia="en-TT"/>
        </w:rPr>
        <w:t>Conference</w:t>
      </w:r>
      <w:r w:rsidR="00794A9F" w:rsidRPr="00471FB2">
        <w:rPr>
          <w:rFonts w:ascii="Arial" w:hAnsi="Arial" w:cs="Arial"/>
          <w:bCs/>
          <w:sz w:val="22"/>
          <w:szCs w:val="22"/>
          <w:lang w:val="en-US" w:eastAsia="en-TT"/>
        </w:rPr>
        <w:t>. 16-20 September. Germany</w:t>
      </w:r>
      <w:r w:rsidR="002029C5" w:rsidRPr="00471FB2">
        <w:rPr>
          <w:rFonts w:ascii="Arial" w:hAnsi="Arial" w:cs="Arial"/>
          <w:bCs/>
          <w:sz w:val="22"/>
          <w:szCs w:val="22"/>
          <w:lang w:val="en-US" w:eastAsia="en-TT"/>
        </w:rPr>
        <w:t xml:space="preserve"> </w:t>
      </w:r>
      <w:r w:rsidR="002029C5" w:rsidRPr="00471FB2">
        <w:rPr>
          <w:rFonts w:ascii="Arial" w:hAnsi="Arial" w:cs="Arial"/>
          <w:sz w:val="22"/>
          <w:szCs w:val="22"/>
        </w:rPr>
        <w:t>[</w:t>
      </w:r>
      <w:r w:rsidR="00EE6CB3" w:rsidRPr="00471FB2">
        <w:rPr>
          <w:rFonts w:ascii="Arial" w:hAnsi="Arial" w:cs="Arial"/>
          <w:i/>
          <w:iCs/>
          <w:sz w:val="22"/>
          <w:szCs w:val="22"/>
        </w:rPr>
        <w:t xml:space="preserve">Mr </w:t>
      </w:r>
      <w:r w:rsidR="002029C5" w:rsidRPr="00471FB2">
        <w:rPr>
          <w:rFonts w:ascii="Arial" w:hAnsi="Arial" w:cs="Arial"/>
          <w:i/>
          <w:iCs/>
          <w:sz w:val="22"/>
          <w:szCs w:val="22"/>
        </w:rPr>
        <w:t xml:space="preserve">John Peters, </w:t>
      </w:r>
      <w:r w:rsidR="00EE6CB3">
        <w:rPr>
          <w:rFonts w:ascii="Arial" w:hAnsi="Arial" w:cs="Arial"/>
          <w:i/>
          <w:iCs/>
          <w:sz w:val="22"/>
          <w:szCs w:val="22"/>
        </w:rPr>
        <w:t xml:space="preserve">Mr </w:t>
      </w:r>
      <w:r w:rsidR="002029C5" w:rsidRPr="00471FB2">
        <w:rPr>
          <w:rFonts w:ascii="Arial" w:hAnsi="Arial" w:cs="Arial"/>
          <w:i/>
          <w:iCs/>
          <w:sz w:val="22"/>
          <w:szCs w:val="22"/>
        </w:rPr>
        <w:t>Graham</w:t>
      </w:r>
      <w:r w:rsidR="00794A9F" w:rsidRPr="00471FB2">
        <w:rPr>
          <w:rFonts w:ascii="Arial" w:hAnsi="Arial" w:cs="Arial"/>
          <w:i/>
          <w:iCs/>
          <w:sz w:val="22"/>
          <w:szCs w:val="22"/>
        </w:rPr>
        <w:t>e</w:t>
      </w:r>
      <w:r w:rsidR="002029C5" w:rsidRPr="00471FB2">
        <w:rPr>
          <w:rFonts w:ascii="Arial" w:hAnsi="Arial" w:cs="Arial"/>
          <w:i/>
          <w:iCs/>
          <w:sz w:val="22"/>
          <w:szCs w:val="22"/>
        </w:rPr>
        <w:t xml:space="preserve"> Niles, CIMH</w:t>
      </w:r>
      <w:r w:rsidR="002029C5" w:rsidRPr="00471FB2">
        <w:rPr>
          <w:rFonts w:ascii="Arial" w:hAnsi="Arial" w:cs="Arial"/>
          <w:sz w:val="22"/>
          <w:szCs w:val="22"/>
        </w:rPr>
        <w:t>]</w:t>
      </w:r>
      <w:r w:rsidRPr="00471FB2">
        <w:rPr>
          <w:rFonts w:ascii="Arial" w:hAnsi="Arial" w:cs="Arial"/>
          <w:bCs/>
          <w:sz w:val="22"/>
          <w:szCs w:val="22"/>
          <w:lang w:val="en-US" w:eastAsia="en-TT"/>
        </w:rPr>
        <w:t xml:space="preserve"> </w:t>
      </w:r>
    </w:p>
    <w:p w:rsidR="00324583" w:rsidRPr="00FF26B5" w:rsidRDefault="00324583" w:rsidP="00324583">
      <w:pPr>
        <w:numPr>
          <w:ilvl w:val="0"/>
          <w:numId w:val="34"/>
        </w:numPr>
        <w:spacing w:after="180"/>
        <w:jc w:val="both"/>
        <w:rPr>
          <w:rFonts w:ascii="Arial" w:hAnsi="Arial" w:cs="Arial"/>
          <w:color w:val="111111"/>
          <w:sz w:val="22"/>
          <w:szCs w:val="22"/>
        </w:rPr>
      </w:pPr>
      <w:r w:rsidRPr="005C3751">
        <w:rPr>
          <w:rFonts w:ascii="Arial" w:hAnsi="Arial" w:cs="Arial"/>
          <w:b/>
          <w:bCs/>
          <w:sz w:val="22"/>
          <w:szCs w:val="22"/>
        </w:rPr>
        <w:t>NOAA</w:t>
      </w:r>
      <w:r w:rsidRPr="00FF26B5">
        <w:rPr>
          <w:rFonts w:ascii="Arial" w:hAnsi="Arial" w:cs="Arial"/>
          <w:bCs/>
          <w:sz w:val="22"/>
          <w:szCs w:val="22"/>
        </w:rPr>
        <w:t xml:space="preserve">, WMO VCP, RSMC Hurricane Attachment, </w:t>
      </w:r>
      <w:r w:rsidR="00021DF0">
        <w:rPr>
          <w:rFonts w:ascii="Arial" w:hAnsi="Arial" w:cs="Arial"/>
          <w:bCs/>
          <w:sz w:val="22"/>
          <w:szCs w:val="22"/>
        </w:rPr>
        <w:t>Miami, FL</w:t>
      </w:r>
      <w:r w:rsidR="007105F7">
        <w:rPr>
          <w:rFonts w:ascii="Arial" w:hAnsi="Arial" w:cs="Arial"/>
          <w:bCs/>
          <w:sz w:val="22"/>
          <w:szCs w:val="22"/>
        </w:rPr>
        <w:t>,</w:t>
      </w:r>
      <w:r w:rsidR="00021DF0">
        <w:rPr>
          <w:rFonts w:ascii="Arial" w:hAnsi="Arial" w:cs="Arial"/>
          <w:bCs/>
          <w:sz w:val="22"/>
          <w:szCs w:val="22"/>
        </w:rPr>
        <w:t xml:space="preserve"> USA, </w:t>
      </w:r>
      <w:r w:rsidRPr="00FF26B5">
        <w:rPr>
          <w:rFonts w:ascii="Arial" w:hAnsi="Arial" w:cs="Arial"/>
          <w:bCs/>
          <w:sz w:val="22"/>
          <w:szCs w:val="22"/>
        </w:rPr>
        <w:t>26-30 August 2019 [</w:t>
      </w:r>
      <w:r w:rsidRPr="00FF26B5">
        <w:rPr>
          <w:rFonts w:ascii="Arial" w:hAnsi="Arial" w:cs="Arial"/>
          <w:bCs/>
          <w:i/>
          <w:iCs/>
          <w:sz w:val="22"/>
          <w:szCs w:val="22"/>
        </w:rPr>
        <w:t xml:space="preserve">Shamal Clarke, </w:t>
      </w:r>
      <w:r w:rsidR="0025478A">
        <w:rPr>
          <w:rFonts w:ascii="Arial" w:hAnsi="Arial" w:cs="Arial"/>
          <w:bCs/>
          <w:i/>
          <w:iCs/>
          <w:sz w:val="22"/>
          <w:szCs w:val="22"/>
        </w:rPr>
        <w:t>Cayman Islands</w:t>
      </w:r>
      <w:r w:rsidRPr="00FF26B5">
        <w:rPr>
          <w:rFonts w:ascii="Arial" w:hAnsi="Arial" w:cs="Arial"/>
          <w:bCs/>
          <w:sz w:val="22"/>
          <w:szCs w:val="22"/>
        </w:rPr>
        <w:t>]</w:t>
      </w:r>
    </w:p>
    <w:p w:rsidR="007F33C4" w:rsidRPr="00FF26B5" w:rsidRDefault="002029C5" w:rsidP="000D684A">
      <w:pPr>
        <w:numPr>
          <w:ilvl w:val="0"/>
          <w:numId w:val="34"/>
        </w:numPr>
        <w:spacing w:after="180"/>
        <w:jc w:val="both"/>
        <w:rPr>
          <w:rFonts w:ascii="Arial" w:hAnsi="Arial" w:cs="Arial"/>
          <w:color w:val="111111"/>
          <w:sz w:val="22"/>
          <w:szCs w:val="22"/>
        </w:rPr>
      </w:pPr>
      <w:r w:rsidRPr="005C3751">
        <w:rPr>
          <w:rFonts w:ascii="Arial" w:hAnsi="Arial" w:cs="Arial"/>
          <w:b/>
          <w:bCs/>
          <w:sz w:val="22"/>
          <w:szCs w:val="22"/>
        </w:rPr>
        <w:t>NOAA</w:t>
      </w:r>
      <w:r w:rsidRPr="00FF26B5">
        <w:rPr>
          <w:rFonts w:ascii="Arial" w:hAnsi="Arial" w:cs="Arial"/>
          <w:bCs/>
          <w:sz w:val="22"/>
          <w:szCs w:val="22"/>
        </w:rPr>
        <w:t xml:space="preserve">, </w:t>
      </w:r>
      <w:r w:rsidR="000A55DF" w:rsidRPr="00FF26B5">
        <w:rPr>
          <w:rFonts w:ascii="Arial" w:hAnsi="Arial" w:cs="Arial"/>
          <w:bCs/>
          <w:sz w:val="22"/>
          <w:szCs w:val="22"/>
        </w:rPr>
        <w:t xml:space="preserve">WMO </w:t>
      </w:r>
      <w:r w:rsidR="007F33C4" w:rsidRPr="00FF26B5">
        <w:rPr>
          <w:rFonts w:ascii="Arial" w:hAnsi="Arial" w:cs="Arial"/>
          <w:bCs/>
          <w:sz w:val="22"/>
          <w:szCs w:val="22"/>
        </w:rPr>
        <w:t>R</w:t>
      </w:r>
      <w:r w:rsidR="000D18F5">
        <w:rPr>
          <w:rFonts w:ascii="Arial" w:hAnsi="Arial" w:cs="Arial"/>
          <w:bCs/>
          <w:sz w:val="22"/>
          <w:szCs w:val="22"/>
        </w:rPr>
        <w:t>egional Climate Center (R</w:t>
      </w:r>
      <w:r w:rsidR="007F33C4" w:rsidRPr="00FF26B5">
        <w:rPr>
          <w:rFonts w:ascii="Arial" w:hAnsi="Arial" w:cs="Arial"/>
          <w:bCs/>
          <w:sz w:val="22"/>
          <w:szCs w:val="22"/>
        </w:rPr>
        <w:t>CC</w:t>
      </w:r>
      <w:r w:rsidR="000D18F5">
        <w:rPr>
          <w:rFonts w:ascii="Arial" w:hAnsi="Arial" w:cs="Arial"/>
          <w:bCs/>
          <w:sz w:val="22"/>
          <w:szCs w:val="22"/>
        </w:rPr>
        <w:t>)</w:t>
      </w:r>
      <w:r w:rsidR="000A55DF" w:rsidRPr="00FF26B5">
        <w:rPr>
          <w:rFonts w:ascii="Arial" w:hAnsi="Arial" w:cs="Arial"/>
          <w:bCs/>
          <w:sz w:val="22"/>
          <w:szCs w:val="22"/>
        </w:rPr>
        <w:t>–Washington First International Training Workshop</w:t>
      </w:r>
      <w:r w:rsidR="00021DF0">
        <w:rPr>
          <w:rFonts w:ascii="Arial" w:hAnsi="Arial" w:cs="Arial"/>
          <w:bCs/>
          <w:sz w:val="22"/>
          <w:szCs w:val="22"/>
        </w:rPr>
        <w:t>, College Park, MD, USA,</w:t>
      </w:r>
      <w:r w:rsidR="000A55DF" w:rsidRPr="00FF26B5">
        <w:rPr>
          <w:rFonts w:ascii="Arial" w:hAnsi="Arial" w:cs="Arial"/>
          <w:bCs/>
          <w:sz w:val="22"/>
          <w:szCs w:val="22"/>
        </w:rPr>
        <w:t xml:space="preserve"> 30 September – 4 </w:t>
      </w:r>
      <w:r w:rsidR="007F33C4" w:rsidRPr="00FF26B5">
        <w:rPr>
          <w:rFonts w:ascii="Arial" w:hAnsi="Arial" w:cs="Arial"/>
          <w:bCs/>
          <w:sz w:val="22"/>
          <w:szCs w:val="22"/>
        </w:rPr>
        <w:t xml:space="preserve">October </w:t>
      </w:r>
      <w:r w:rsidR="000A55DF" w:rsidRPr="00FF26B5">
        <w:rPr>
          <w:rFonts w:ascii="Arial" w:hAnsi="Arial" w:cs="Arial"/>
          <w:bCs/>
          <w:sz w:val="22"/>
          <w:szCs w:val="22"/>
        </w:rPr>
        <w:t>[</w:t>
      </w:r>
      <w:r w:rsidR="000A55DF" w:rsidRPr="00FF26B5">
        <w:rPr>
          <w:rFonts w:ascii="Arial" w:hAnsi="Arial" w:cs="Arial"/>
          <w:i/>
          <w:sz w:val="22"/>
          <w:szCs w:val="22"/>
        </w:rPr>
        <w:t>Multiple participants</w:t>
      </w:r>
      <w:r w:rsidR="000A55DF" w:rsidRPr="00FF26B5">
        <w:rPr>
          <w:rFonts w:ascii="Arial" w:hAnsi="Arial" w:cs="Arial"/>
          <w:iCs/>
          <w:sz w:val="22"/>
          <w:szCs w:val="22"/>
        </w:rPr>
        <w:t>]</w:t>
      </w:r>
    </w:p>
    <w:p w:rsidR="00304CB7" w:rsidRPr="00304CB7" w:rsidRDefault="002029C5" w:rsidP="00304CB7">
      <w:pPr>
        <w:numPr>
          <w:ilvl w:val="0"/>
          <w:numId w:val="34"/>
        </w:numPr>
        <w:spacing w:after="180"/>
        <w:jc w:val="both"/>
      </w:pPr>
      <w:r w:rsidRPr="005C3751">
        <w:rPr>
          <w:rFonts w:ascii="Arial" w:hAnsi="Arial" w:cs="Arial"/>
          <w:b/>
          <w:bCs/>
          <w:sz w:val="22"/>
          <w:szCs w:val="22"/>
        </w:rPr>
        <w:t>NOAA</w:t>
      </w:r>
      <w:r w:rsidRPr="00FF26B5">
        <w:rPr>
          <w:rFonts w:ascii="Arial" w:hAnsi="Arial" w:cs="Arial"/>
          <w:bCs/>
          <w:sz w:val="22"/>
          <w:szCs w:val="22"/>
        </w:rPr>
        <w:t xml:space="preserve">, WMO VCP, RSMC Hurricane Attachment, </w:t>
      </w:r>
      <w:r w:rsidR="00021DF0">
        <w:rPr>
          <w:rFonts w:ascii="Arial" w:hAnsi="Arial" w:cs="Arial"/>
          <w:bCs/>
          <w:sz w:val="22"/>
          <w:szCs w:val="22"/>
        </w:rPr>
        <w:t>Miami, FL</w:t>
      </w:r>
      <w:r w:rsidR="007105F7">
        <w:rPr>
          <w:rFonts w:ascii="Arial" w:hAnsi="Arial" w:cs="Arial"/>
          <w:bCs/>
          <w:sz w:val="22"/>
          <w:szCs w:val="22"/>
        </w:rPr>
        <w:t>,</w:t>
      </w:r>
      <w:r w:rsidR="00021DF0">
        <w:rPr>
          <w:rFonts w:ascii="Arial" w:hAnsi="Arial" w:cs="Arial"/>
          <w:bCs/>
          <w:sz w:val="22"/>
          <w:szCs w:val="22"/>
        </w:rPr>
        <w:t xml:space="preserve"> USA, </w:t>
      </w:r>
      <w:r w:rsidRPr="00FF26B5">
        <w:rPr>
          <w:rFonts w:ascii="Arial" w:hAnsi="Arial" w:cs="Arial"/>
          <w:bCs/>
          <w:sz w:val="22"/>
          <w:szCs w:val="22"/>
        </w:rPr>
        <w:t>30 September to 4 October [</w:t>
      </w:r>
      <w:r w:rsidR="001D715A" w:rsidRPr="00471FB2">
        <w:rPr>
          <w:rFonts w:ascii="Arial" w:hAnsi="Arial" w:cs="Arial"/>
          <w:bCs/>
          <w:i/>
          <w:sz w:val="22"/>
          <w:szCs w:val="22"/>
        </w:rPr>
        <w:t xml:space="preserve">Mr </w:t>
      </w:r>
      <w:r w:rsidRPr="001D715A">
        <w:rPr>
          <w:rFonts w:ascii="Arial" w:hAnsi="Arial" w:cs="Arial"/>
          <w:bCs/>
          <w:i/>
          <w:iCs/>
          <w:sz w:val="22"/>
          <w:szCs w:val="22"/>
        </w:rPr>
        <w:t xml:space="preserve">Gilbert Miller Tayler, </w:t>
      </w:r>
      <w:r w:rsidR="0025478A">
        <w:rPr>
          <w:rFonts w:ascii="Arial" w:hAnsi="Arial" w:cs="Arial"/>
          <w:bCs/>
          <w:i/>
          <w:iCs/>
          <w:sz w:val="22"/>
          <w:szCs w:val="22"/>
        </w:rPr>
        <w:t xml:space="preserve">Cayman </w:t>
      </w:r>
      <w:proofErr w:type="gramStart"/>
      <w:r w:rsidR="0025478A">
        <w:rPr>
          <w:rFonts w:ascii="Arial" w:hAnsi="Arial" w:cs="Arial"/>
          <w:bCs/>
          <w:i/>
          <w:iCs/>
          <w:sz w:val="22"/>
          <w:szCs w:val="22"/>
        </w:rPr>
        <w:t>Islands</w:t>
      </w:r>
      <w:r w:rsidRPr="001D715A">
        <w:rPr>
          <w:rFonts w:ascii="Arial" w:hAnsi="Arial" w:cs="Arial"/>
          <w:bCs/>
          <w:sz w:val="22"/>
          <w:szCs w:val="22"/>
        </w:rPr>
        <w:t>]</w:t>
      </w:r>
      <w:r w:rsidR="00471FB2" w:rsidRPr="00304CB7">
        <w:rPr>
          <w:rFonts w:ascii="Arial" w:hAnsi="Arial" w:cs="Arial"/>
          <w:b/>
          <w:color w:val="111111"/>
          <w:sz w:val="22"/>
          <w:szCs w:val="22"/>
        </w:rPr>
        <w:t>WMO</w:t>
      </w:r>
      <w:proofErr w:type="gramEnd"/>
      <w:r w:rsidR="00471FB2" w:rsidRPr="00304CB7">
        <w:rPr>
          <w:rFonts w:ascii="Arial" w:hAnsi="Arial" w:cs="Arial"/>
          <w:color w:val="111111"/>
          <w:sz w:val="22"/>
          <w:szCs w:val="22"/>
        </w:rPr>
        <w:t xml:space="preserve">, </w:t>
      </w:r>
      <w:r w:rsidR="00471FB2" w:rsidRPr="00304CB7">
        <w:rPr>
          <w:rFonts w:ascii="Arial" w:hAnsi="Arial" w:cs="Arial"/>
          <w:sz w:val="22"/>
          <w:szCs w:val="22"/>
        </w:rPr>
        <w:t xml:space="preserve">2019 </w:t>
      </w:r>
      <w:r w:rsidR="00D27142" w:rsidRPr="00304CB7">
        <w:rPr>
          <w:rFonts w:ascii="Arial" w:hAnsi="Arial" w:cs="Arial"/>
          <w:sz w:val="22"/>
          <w:szCs w:val="22"/>
        </w:rPr>
        <w:t>Common Alerting Protocol (</w:t>
      </w:r>
      <w:r w:rsidR="00D27142" w:rsidRPr="00304CB7">
        <w:rPr>
          <w:rStyle w:val="il"/>
          <w:rFonts w:ascii="Arial" w:hAnsi="Arial" w:cs="Arial"/>
          <w:sz w:val="22"/>
          <w:szCs w:val="22"/>
        </w:rPr>
        <w:t>CAP</w:t>
      </w:r>
      <w:r w:rsidR="00D27142" w:rsidRPr="00304CB7">
        <w:rPr>
          <w:rFonts w:ascii="Arial" w:hAnsi="Arial" w:cs="Arial"/>
          <w:sz w:val="22"/>
          <w:szCs w:val="22"/>
        </w:rPr>
        <w:t xml:space="preserve">) </w:t>
      </w:r>
      <w:r w:rsidR="00471FB2" w:rsidRPr="00304CB7">
        <w:rPr>
          <w:rStyle w:val="il"/>
          <w:rFonts w:ascii="Arial" w:hAnsi="Arial" w:cs="Arial"/>
          <w:sz w:val="22"/>
          <w:szCs w:val="22"/>
        </w:rPr>
        <w:t>Implementation</w:t>
      </w:r>
      <w:r w:rsidR="00471FB2" w:rsidRPr="00304CB7">
        <w:rPr>
          <w:rFonts w:ascii="Arial" w:hAnsi="Arial" w:cs="Arial"/>
          <w:sz w:val="22"/>
          <w:szCs w:val="22"/>
        </w:rPr>
        <w:t xml:space="preserve"> Workshop</w:t>
      </w:r>
      <w:r w:rsidR="00021DF0" w:rsidRPr="00304CB7">
        <w:rPr>
          <w:rFonts w:ascii="Arial" w:hAnsi="Arial" w:cs="Arial"/>
          <w:sz w:val="22"/>
          <w:szCs w:val="22"/>
        </w:rPr>
        <w:t xml:space="preserve">, </w:t>
      </w:r>
      <w:r w:rsidR="00471FB2" w:rsidRPr="00304CB7">
        <w:rPr>
          <w:rFonts w:ascii="Arial" w:hAnsi="Arial" w:cs="Arial"/>
          <w:sz w:val="22"/>
          <w:szCs w:val="22"/>
        </w:rPr>
        <w:t>Mexico City, 17-18 October</w:t>
      </w:r>
      <w:r w:rsidR="00021DF0" w:rsidRPr="00304CB7">
        <w:rPr>
          <w:rFonts w:ascii="Arial" w:hAnsi="Arial" w:cs="Arial"/>
          <w:sz w:val="22"/>
          <w:szCs w:val="22"/>
        </w:rPr>
        <w:t xml:space="preserve"> [</w:t>
      </w:r>
      <w:r w:rsidR="00021DF0" w:rsidRPr="00304CB7">
        <w:rPr>
          <w:rFonts w:ascii="Arial" w:hAnsi="Arial" w:cs="Arial"/>
          <w:i/>
          <w:sz w:val="22"/>
          <w:szCs w:val="22"/>
        </w:rPr>
        <w:t>Mr Shawn Boyce, CIMH</w:t>
      </w:r>
      <w:r w:rsidR="00021DF0" w:rsidRPr="00304CB7">
        <w:rPr>
          <w:rFonts w:ascii="Arial" w:hAnsi="Arial" w:cs="Arial"/>
          <w:sz w:val="22"/>
          <w:szCs w:val="22"/>
        </w:rPr>
        <w:t>]</w:t>
      </w:r>
    </w:p>
    <w:p w:rsidR="00304CB7" w:rsidRPr="00304CB7" w:rsidRDefault="00304CB7" w:rsidP="00304CB7">
      <w:pPr>
        <w:pStyle w:val="ListParagraphdoc3"/>
        <w:numPr>
          <w:ilvl w:val="0"/>
          <w:numId w:val="0"/>
        </w:numPr>
      </w:pPr>
    </w:p>
    <w:p w:rsidR="001F54E4" w:rsidRPr="008132EE" w:rsidRDefault="00B82170" w:rsidP="001F54E4">
      <w:pPr>
        <w:pStyle w:val="ListParagraphdoc3"/>
      </w:pPr>
      <w:r w:rsidRPr="008132EE">
        <w:t xml:space="preserve">Council is asked to congratulate </w:t>
      </w:r>
      <w:r w:rsidRPr="008132EE">
        <w:rPr>
          <w:b/>
          <w:i/>
        </w:rPr>
        <w:t>Mr Evan Thompson</w:t>
      </w:r>
      <w:r w:rsidRPr="008132EE">
        <w:t>, Director of the Meteorological Service</w:t>
      </w:r>
      <w:r w:rsidR="00EE5246" w:rsidRPr="008132EE">
        <w:t xml:space="preserve"> of</w:t>
      </w:r>
      <w:bookmarkStart w:id="0" w:name="_GoBack"/>
      <w:bookmarkEnd w:id="0"/>
      <w:r w:rsidR="001F54E4" w:rsidRPr="008132EE">
        <w:t xml:space="preserve"> Jamaica, in his new role as</w:t>
      </w:r>
      <w:r w:rsidRPr="008132EE">
        <w:t xml:space="preserve"> </w:t>
      </w:r>
      <w:r w:rsidRPr="008132EE">
        <w:rPr>
          <w:b/>
          <w:i/>
        </w:rPr>
        <w:t>Vice President of WMO RA IV</w:t>
      </w:r>
      <w:r w:rsidRPr="008132EE">
        <w:t xml:space="preserve">. </w:t>
      </w:r>
      <w:r w:rsidR="001F54E4" w:rsidRPr="008132EE">
        <w:t xml:space="preserve"> Mr Thompson replaced </w:t>
      </w:r>
      <w:r w:rsidR="001F54E4" w:rsidRPr="008132EE">
        <w:rPr>
          <w:i/>
        </w:rPr>
        <w:t>Dr Albert Martis</w:t>
      </w:r>
      <w:r w:rsidR="001F54E4" w:rsidRPr="008132EE">
        <w:t>, who was elected as Second Vice President of WMO during the 18th WMO Congress.</w:t>
      </w:r>
    </w:p>
    <w:p w:rsidR="001F54E4" w:rsidRDefault="001F54E4" w:rsidP="001F54E4">
      <w:pPr>
        <w:pStyle w:val="ListParagraphdoc3"/>
        <w:numPr>
          <w:ilvl w:val="0"/>
          <w:numId w:val="0"/>
        </w:numPr>
      </w:pPr>
    </w:p>
    <w:p w:rsidR="00CD64EB" w:rsidRDefault="00447BE9" w:rsidP="00A6126E">
      <w:pPr>
        <w:pStyle w:val="ListParagraphdoc3"/>
      </w:pPr>
      <w:r>
        <w:t xml:space="preserve">Council </w:t>
      </w:r>
      <w:r w:rsidR="00EE7BC7">
        <w:t xml:space="preserve">lauded the </w:t>
      </w:r>
      <w:r w:rsidR="00A6126E">
        <w:t xml:space="preserve">outgoing </w:t>
      </w:r>
      <w:r>
        <w:t xml:space="preserve">Coordinating Director, </w:t>
      </w:r>
      <w:r>
        <w:rPr>
          <w:b/>
          <w:i/>
        </w:rPr>
        <w:t>Mr Tyrone Sutherland</w:t>
      </w:r>
      <w:r w:rsidR="00EE7BC7">
        <w:t>, on his retirement</w:t>
      </w:r>
      <w:r w:rsidR="00324583">
        <w:t>, which became effective</w:t>
      </w:r>
      <w:r>
        <w:t xml:space="preserve"> on 30 November 2018</w:t>
      </w:r>
      <w:r w:rsidR="00324583">
        <w:t>,</w:t>
      </w:r>
      <w:r>
        <w:t xml:space="preserve"> after an international career spanning 50 years.  </w:t>
      </w:r>
    </w:p>
    <w:p w:rsidR="00D607D4" w:rsidRDefault="00CD64EB" w:rsidP="00CD64EB">
      <w:pPr>
        <w:pStyle w:val="ListParagraphdoc3"/>
        <w:numPr>
          <w:ilvl w:val="0"/>
          <w:numId w:val="0"/>
        </w:numPr>
      </w:pPr>
      <w:r>
        <w:rPr>
          <w:noProof/>
          <w:lang w:val="en-US"/>
        </w:rPr>
        <w:drawing>
          <wp:anchor distT="0" distB="0" distL="114300" distR="114300" simplePos="0" relativeHeight="251670528" behindDoc="0" locked="0" layoutInCell="1" allowOverlap="1">
            <wp:simplePos x="0" y="0"/>
            <wp:positionH relativeFrom="column">
              <wp:posOffset>3416935</wp:posOffset>
            </wp:positionH>
            <wp:positionV relativeFrom="paragraph">
              <wp:posOffset>73660</wp:posOffset>
            </wp:positionV>
            <wp:extent cx="2918460" cy="1752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918460" cy="1752600"/>
                    </a:xfrm>
                    <a:prstGeom prst="rect">
                      <a:avLst/>
                    </a:prstGeom>
                    <a:ln>
                      <a:noFill/>
                    </a:ln>
                    <a:extLst>
                      <a:ext uri="{53640926-AAD7-44D8-BBD7-CCE9431645EC}">
                        <a14:shadowObscured xmlns:a14="http://schemas.microsoft.com/office/drawing/2010/main"/>
                      </a:ext>
                    </a:extLst>
                  </pic:spPr>
                </pic:pic>
              </a:graphicData>
            </a:graphic>
          </wp:anchor>
        </w:drawing>
      </w:r>
      <w:r w:rsidR="00EE7BC7">
        <w:t xml:space="preserve">He </w:t>
      </w:r>
      <w:r w:rsidR="005C3751">
        <w:t xml:space="preserve">has been </w:t>
      </w:r>
      <w:r w:rsidR="00447BE9">
        <w:t>well recognized for his strong support for developing countries and Small Island Developing States in the Caribbean and around the world and for the transfer of appropriate technologies to the Caribbean.</w:t>
      </w:r>
      <w:r w:rsidR="00D17929">
        <w:t xml:space="preserve"> The CMO Headquarters </w:t>
      </w:r>
      <w:r w:rsidR="00656E13">
        <w:t>orchestrated the production of</w:t>
      </w:r>
      <w:r w:rsidR="00D17929">
        <w:t xml:space="preserve"> a video feature celebrating his 50 years in meteorology</w:t>
      </w:r>
      <w:r w:rsidR="00656E13">
        <w:t xml:space="preserve"> that</w:t>
      </w:r>
      <w:r w:rsidR="00D17929">
        <w:t xml:space="preserve"> </w:t>
      </w:r>
      <w:r w:rsidR="00656E13">
        <w:t>was</w:t>
      </w:r>
      <w:r w:rsidR="00D17929">
        <w:t xml:space="preserve"> aired on Carib</w:t>
      </w:r>
      <w:r w:rsidR="00324583">
        <w:t>V</w:t>
      </w:r>
      <w:r w:rsidR="00D17929">
        <w:t>ision</w:t>
      </w:r>
      <w:r w:rsidR="000F0DE6">
        <w:t>, which broadcast</w:t>
      </w:r>
      <w:r w:rsidR="00656E13">
        <w:t>s</w:t>
      </w:r>
      <w:r w:rsidR="000F0DE6">
        <w:t xml:space="preserve"> across the region and in some </w:t>
      </w:r>
      <w:r w:rsidR="00656E13">
        <w:t xml:space="preserve">areas of </w:t>
      </w:r>
      <w:r w:rsidR="000F0DE6">
        <w:t>North America</w:t>
      </w:r>
      <w:r w:rsidR="00D17929">
        <w:t xml:space="preserve">. The </w:t>
      </w:r>
      <w:r>
        <w:t xml:space="preserve">television </w:t>
      </w:r>
      <w:r w:rsidR="00D17929">
        <w:t>feature</w:t>
      </w:r>
      <w:r w:rsidR="000F0DE6">
        <w:t xml:space="preserve">, which </w:t>
      </w:r>
      <w:r w:rsidR="00D17929">
        <w:t>included an interview with Mr Peter Richards</w:t>
      </w:r>
      <w:r w:rsidR="000F0DE6">
        <w:t xml:space="preserve"> of the Caribbean Media Corporation</w:t>
      </w:r>
      <w:r w:rsidR="00D17929">
        <w:t xml:space="preserve"> and tributes from Mr Sutherland’s friends and colleagues from around the world</w:t>
      </w:r>
      <w:r w:rsidR="000F0DE6">
        <w:t>, was presented on DVDs to Mr Sutherland and to those who contributed tributes</w:t>
      </w:r>
      <w:r w:rsidR="00D17929">
        <w:t>.</w:t>
      </w:r>
    </w:p>
    <w:p w:rsidR="00447BE9" w:rsidRDefault="00447BE9" w:rsidP="00447BE9">
      <w:pPr>
        <w:rPr>
          <w:rFonts w:ascii="Arial" w:hAnsi="Arial" w:cs="Arial"/>
          <w:sz w:val="22"/>
          <w:szCs w:val="22"/>
        </w:rPr>
      </w:pPr>
    </w:p>
    <w:p w:rsidR="00EE5246" w:rsidRDefault="00EE5246" w:rsidP="00447BE9">
      <w:pPr>
        <w:rPr>
          <w:rFonts w:ascii="Arial" w:hAnsi="Arial" w:cs="Arial"/>
          <w:sz w:val="22"/>
          <w:szCs w:val="22"/>
        </w:rPr>
      </w:pPr>
    </w:p>
    <w:p w:rsidR="00EE5246" w:rsidRDefault="00EE5246" w:rsidP="00447BE9">
      <w:pPr>
        <w:rPr>
          <w:rFonts w:ascii="Arial" w:hAnsi="Arial" w:cs="Arial"/>
          <w:sz w:val="22"/>
          <w:szCs w:val="22"/>
        </w:rPr>
      </w:pPr>
    </w:p>
    <w:p w:rsidR="00EE5246" w:rsidRDefault="00EE5246" w:rsidP="00447BE9">
      <w:pPr>
        <w:rPr>
          <w:rFonts w:ascii="Arial" w:hAnsi="Arial" w:cs="Arial"/>
          <w:sz w:val="22"/>
          <w:szCs w:val="22"/>
        </w:rPr>
      </w:pPr>
    </w:p>
    <w:p w:rsidR="00EE5246" w:rsidRDefault="00EE5246" w:rsidP="00447BE9">
      <w:pPr>
        <w:rPr>
          <w:rFonts w:ascii="Arial" w:hAnsi="Arial" w:cs="Arial"/>
          <w:sz w:val="22"/>
          <w:szCs w:val="22"/>
        </w:rPr>
      </w:pPr>
    </w:p>
    <w:p w:rsidR="00EE5246" w:rsidRDefault="00EE5246" w:rsidP="00447BE9">
      <w:pPr>
        <w:rPr>
          <w:rFonts w:ascii="Arial" w:hAnsi="Arial" w:cs="Arial"/>
          <w:sz w:val="22"/>
          <w:szCs w:val="22"/>
        </w:rPr>
      </w:pPr>
    </w:p>
    <w:p w:rsidR="00EE5246" w:rsidRDefault="00EE5246" w:rsidP="00447BE9">
      <w:pPr>
        <w:rPr>
          <w:rFonts w:ascii="Arial" w:hAnsi="Arial" w:cs="Arial"/>
          <w:sz w:val="22"/>
          <w:szCs w:val="22"/>
        </w:rPr>
      </w:pPr>
    </w:p>
    <w:p w:rsidR="00EE5246" w:rsidRPr="00667FA6" w:rsidRDefault="00EE5246" w:rsidP="00447BE9">
      <w:pPr>
        <w:rPr>
          <w:rFonts w:ascii="Arial" w:hAnsi="Arial" w:cs="Arial"/>
          <w:sz w:val="22"/>
          <w:szCs w:val="22"/>
        </w:rPr>
      </w:pPr>
    </w:p>
    <w:p w:rsidR="005C51A8" w:rsidRPr="005C51A8" w:rsidRDefault="00E204BF" w:rsidP="005C51A8">
      <w:pPr>
        <w:pStyle w:val="ListParagraphdoc3"/>
        <w:rPr>
          <w:b/>
        </w:rPr>
      </w:pPr>
      <w:r>
        <w:rPr>
          <w:noProof/>
          <w:lang w:val="en-US"/>
        </w:rPr>
        <w:drawing>
          <wp:anchor distT="0" distB="0" distL="114300" distR="114300" simplePos="0" relativeHeight="251665408" behindDoc="0" locked="0" layoutInCell="1" allowOverlap="1">
            <wp:simplePos x="0" y="0"/>
            <wp:positionH relativeFrom="column">
              <wp:posOffset>-8255</wp:posOffset>
            </wp:positionH>
            <wp:positionV relativeFrom="paragraph">
              <wp:posOffset>464820</wp:posOffset>
            </wp:positionV>
            <wp:extent cx="1886585" cy="1676400"/>
            <wp:effectExtent l="57150" t="38100" r="37465" b="381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55882" t="24181" r="2728" b="55134"/>
                    <a:stretch/>
                  </pic:blipFill>
                  <pic:spPr bwMode="auto">
                    <a:xfrm>
                      <a:off x="0" y="0"/>
                      <a:ext cx="1886585" cy="16764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796ED6">
        <w:t xml:space="preserve">Council may wish to take note of </w:t>
      </w:r>
      <w:r w:rsidR="005C51A8">
        <w:t xml:space="preserve">other </w:t>
      </w:r>
      <w:r w:rsidR="00796ED6">
        <w:t xml:space="preserve">regional players who </w:t>
      </w:r>
      <w:r w:rsidR="00447BE9">
        <w:t xml:space="preserve">demitted office in </w:t>
      </w:r>
      <w:r w:rsidR="00796ED6">
        <w:t>2019</w:t>
      </w:r>
      <w:r w:rsidR="00447BE9">
        <w:t xml:space="preserve">.  </w:t>
      </w:r>
      <w:r w:rsidR="00447BE9" w:rsidRPr="005C51A8">
        <w:rPr>
          <w:b/>
          <w:i/>
        </w:rPr>
        <w:t xml:space="preserve">Mr </w:t>
      </w:r>
      <w:r w:rsidR="00796ED6" w:rsidRPr="005C51A8">
        <w:rPr>
          <w:b/>
          <w:i/>
        </w:rPr>
        <w:t>Keithley Meade</w:t>
      </w:r>
      <w:r w:rsidR="00447BE9" w:rsidRPr="005C51A8">
        <w:rPr>
          <w:b/>
          <w:i/>
        </w:rPr>
        <w:t xml:space="preserve"> </w:t>
      </w:r>
      <w:r w:rsidR="00447BE9">
        <w:t xml:space="preserve">retired as the Director of the </w:t>
      </w:r>
      <w:r w:rsidR="000F0DE6">
        <w:t xml:space="preserve">Antigua and Barbuda </w:t>
      </w:r>
      <w:r w:rsidR="00447BE9">
        <w:t xml:space="preserve">Meteorological Service </w:t>
      </w:r>
      <w:r w:rsidR="00796ED6">
        <w:t xml:space="preserve">in </w:t>
      </w:r>
      <w:r w:rsidR="000F0DE6">
        <w:t xml:space="preserve">November 2019 after a period of pre-retirement leave starting in </w:t>
      </w:r>
      <w:r w:rsidR="00796ED6">
        <w:t>May 2019</w:t>
      </w:r>
      <w:r w:rsidR="00447BE9">
        <w:t xml:space="preserve">.  Mr </w:t>
      </w:r>
      <w:r w:rsidR="00796ED6">
        <w:t>Meade</w:t>
      </w:r>
      <w:r w:rsidR="000F0DE6">
        <w:t xml:space="preserve">, </w:t>
      </w:r>
      <w:r w:rsidR="005C51A8">
        <w:t xml:space="preserve">joined the service as an observer in 1980, rose through the ranks to become a Climatologist in 1997 and the Director in 2008, serving until his retirement in 2019. </w:t>
      </w:r>
    </w:p>
    <w:p w:rsidR="005C51A8" w:rsidRDefault="005C51A8" w:rsidP="005C51A8">
      <w:pPr>
        <w:pStyle w:val="ListParagraphdoc3"/>
        <w:numPr>
          <w:ilvl w:val="0"/>
          <w:numId w:val="0"/>
        </w:numPr>
      </w:pPr>
    </w:p>
    <w:p w:rsidR="00820EB2" w:rsidRDefault="005C51A8" w:rsidP="005C51A8">
      <w:pPr>
        <w:pStyle w:val="ListParagraphdoc3"/>
        <w:numPr>
          <w:ilvl w:val="0"/>
          <w:numId w:val="0"/>
        </w:numPr>
      </w:pPr>
      <w:r>
        <w:t>Along with way, he gained a BSc in Meteorology and Computer Science from the University of the West Indies in 1999, an MS in Computer Software and Information Systems from Regis University, and various other certifications including a Higher Tech</w:t>
      </w:r>
      <w:r w:rsidR="0008516E">
        <w:t>n</w:t>
      </w:r>
      <w:r>
        <w:t>icians Certificate in Hydrology from CIMH and Management certification.</w:t>
      </w:r>
    </w:p>
    <w:p w:rsidR="005C51A8" w:rsidRPr="005C51A8" w:rsidRDefault="005C51A8" w:rsidP="005C51A8">
      <w:pPr>
        <w:pStyle w:val="ListParagraphdoc3"/>
        <w:numPr>
          <w:ilvl w:val="0"/>
          <w:numId w:val="0"/>
        </w:numPr>
        <w:rPr>
          <w:b/>
        </w:rPr>
      </w:pPr>
    </w:p>
    <w:p w:rsidR="00820EB2" w:rsidRDefault="006D31BD" w:rsidP="00CA508D">
      <w:pPr>
        <w:pStyle w:val="ListParagraphdoc3"/>
        <w:numPr>
          <w:ilvl w:val="0"/>
          <w:numId w:val="0"/>
        </w:numPr>
      </w:pPr>
      <w:r>
        <w:t>Mr Meade was active in the international meteorological community</w:t>
      </w:r>
      <w:r w:rsidR="00C311C7">
        <w:t>, s</w:t>
      </w:r>
      <w:r w:rsidR="00F06F06" w:rsidRPr="004773C1">
        <w:t>erv</w:t>
      </w:r>
      <w:r w:rsidR="00C311C7">
        <w:t>ing</w:t>
      </w:r>
      <w:r w:rsidR="00F06F06" w:rsidRPr="004773C1">
        <w:t xml:space="preserve"> as </w:t>
      </w:r>
      <w:r w:rsidR="005C51A8">
        <w:t xml:space="preserve">the </w:t>
      </w:r>
      <w:r w:rsidR="005C51A8" w:rsidRPr="00324583">
        <w:rPr>
          <w:iCs/>
        </w:rPr>
        <w:t xml:space="preserve">Deputy </w:t>
      </w:r>
      <w:r w:rsidR="0025478A">
        <w:rPr>
          <w:iCs/>
        </w:rPr>
        <w:t>Co-Chairman</w:t>
      </w:r>
      <w:r w:rsidR="0025478A" w:rsidRPr="00324583">
        <w:rPr>
          <w:iCs/>
        </w:rPr>
        <w:t xml:space="preserve"> </w:t>
      </w:r>
      <w:r w:rsidR="005C51A8" w:rsidRPr="00324583">
        <w:rPr>
          <w:iCs/>
        </w:rPr>
        <w:t xml:space="preserve">of the </w:t>
      </w:r>
      <w:r w:rsidR="005C51A8">
        <w:rPr>
          <w:iCs/>
        </w:rPr>
        <w:t>WMO R</w:t>
      </w:r>
      <w:r w:rsidR="005C51A8" w:rsidRPr="00324583">
        <w:rPr>
          <w:iCs/>
        </w:rPr>
        <w:t xml:space="preserve">egional </w:t>
      </w:r>
      <w:r w:rsidR="005C51A8" w:rsidRPr="004773C1">
        <w:t>Hurricane Committee and</w:t>
      </w:r>
      <w:r w:rsidR="005C51A8">
        <w:t xml:space="preserve"> on the </w:t>
      </w:r>
      <w:r w:rsidR="005C51A8" w:rsidRPr="005C3751">
        <w:t>Regional Sub-project Management Team</w:t>
      </w:r>
      <w:r w:rsidR="005C51A8">
        <w:t xml:space="preserve"> for the </w:t>
      </w:r>
      <w:r w:rsidR="005C51A8" w:rsidRPr="00324583">
        <w:rPr>
          <w:iCs/>
        </w:rPr>
        <w:t>Severe Weather Forecast Demonstration Project - Eastern Caribbean</w:t>
      </w:r>
      <w:r w:rsidR="005C51A8" w:rsidRPr="004773C1">
        <w:t xml:space="preserve">. </w:t>
      </w:r>
      <w:r w:rsidR="005C51A8">
        <w:t>He was an</w:t>
      </w:r>
      <w:r w:rsidR="005C51A8" w:rsidRPr="004773C1">
        <w:t xml:space="preserve"> </w:t>
      </w:r>
      <w:r w:rsidR="00F06F06" w:rsidRPr="004773C1">
        <w:t xml:space="preserve">Advisor to the Coordinating Director </w:t>
      </w:r>
      <w:r w:rsidR="00795CBC">
        <w:t>at</w:t>
      </w:r>
      <w:r w:rsidR="00F06F06" w:rsidRPr="004773C1">
        <w:t xml:space="preserve"> </w:t>
      </w:r>
      <w:r w:rsidR="005C3751">
        <w:t>a session of the</w:t>
      </w:r>
      <w:r w:rsidR="005C3751" w:rsidRPr="004773C1">
        <w:t xml:space="preserve"> </w:t>
      </w:r>
      <w:r w:rsidR="00F06F06" w:rsidRPr="004773C1">
        <w:t>WMO Executive Council in Geneva, Switzerland</w:t>
      </w:r>
      <w:r w:rsidR="005C51A8">
        <w:t xml:space="preserve">.  </w:t>
      </w:r>
      <w:r w:rsidR="00F06F06" w:rsidRPr="004773C1">
        <w:t>In th</w:t>
      </w:r>
      <w:r>
        <w:t>ese</w:t>
      </w:r>
      <w:r w:rsidR="00F06F06" w:rsidRPr="004773C1">
        <w:t xml:space="preserve"> role</w:t>
      </w:r>
      <w:r>
        <w:t>s</w:t>
      </w:r>
      <w:r w:rsidR="00F06F06" w:rsidRPr="004773C1">
        <w:t xml:space="preserve">, he gained the respect and admiration of professional colleagues the world over for his contribution and friendly personality. </w:t>
      </w:r>
    </w:p>
    <w:p w:rsidR="001B1270" w:rsidRDefault="001B1270" w:rsidP="00CA508D">
      <w:pPr>
        <w:pStyle w:val="ListParagraphdoc3"/>
        <w:numPr>
          <w:ilvl w:val="0"/>
          <w:numId w:val="0"/>
        </w:numPr>
      </w:pPr>
    </w:p>
    <w:p w:rsidR="001B1270" w:rsidRDefault="00E204BF" w:rsidP="00D85C37">
      <w:pPr>
        <w:pStyle w:val="ListParagraphdoc3"/>
        <w:numPr>
          <w:ilvl w:val="0"/>
          <w:numId w:val="0"/>
        </w:numPr>
      </w:pPr>
      <w:r>
        <w:rPr>
          <w:b/>
          <w:i/>
          <w:noProof/>
          <w:lang w:val="en-US"/>
        </w:rPr>
        <w:drawing>
          <wp:anchor distT="0" distB="0" distL="114300" distR="114300" simplePos="0" relativeHeight="251672576" behindDoc="0" locked="0" layoutInCell="1" allowOverlap="1">
            <wp:simplePos x="0" y="0"/>
            <wp:positionH relativeFrom="column">
              <wp:posOffset>4459605</wp:posOffset>
            </wp:positionH>
            <wp:positionV relativeFrom="paragraph">
              <wp:posOffset>8255</wp:posOffset>
            </wp:positionV>
            <wp:extent cx="1880235" cy="1428750"/>
            <wp:effectExtent l="19050" t="0" r="5715" b="0"/>
            <wp:wrapSquare wrapText="bothSides"/>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srcRect/>
                    <a:stretch>
                      <a:fillRect/>
                    </a:stretch>
                  </pic:blipFill>
                  <pic:spPr>
                    <a:xfrm>
                      <a:off x="0" y="0"/>
                      <a:ext cx="1880235" cy="1428750"/>
                    </a:xfrm>
                    <a:prstGeom prst="rect">
                      <a:avLst/>
                    </a:prstGeom>
                    <a:ln/>
                  </pic:spPr>
                </pic:pic>
              </a:graphicData>
            </a:graphic>
          </wp:anchor>
        </w:drawing>
      </w:r>
      <w:r w:rsidR="001B1270" w:rsidRPr="00D85C37">
        <w:rPr>
          <w:b/>
          <w:i/>
        </w:rPr>
        <w:t>Mrs Corsel Robertson</w:t>
      </w:r>
      <w:r w:rsidR="001B1270">
        <w:t xml:space="preserve"> </w:t>
      </w:r>
      <w:r w:rsidR="00D85C37">
        <w:t xml:space="preserve">retired </w:t>
      </w:r>
      <w:r w:rsidR="001B1270">
        <w:t xml:space="preserve">as Director of Airports, Government of St Vincent and the Grenadines.  Mrs Robertson has served in that position since </w:t>
      </w:r>
      <w:r w:rsidR="001B1270">
        <w:rPr>
          <w:rStyle w:val="date-range"/>
        </w:rPr>
        <w:t xml:space="preserve">2006, with responsibility for </w:t>
      </w:r>
      <w:r w:rsidR="001B1270">
        <w:t xml:space="preserve">the Management and Operation of four Government owned airports.  She </w:t>
      </w:r>
      <w:r w:rsidR="004F1280">
        <w:t xml:space="preserve">has been an active participant in CMC Sessions </w:t>
      </w:r>
      <w:r w:rsidR="00550153">
        <w:rPr>
          <w:rFonts w:eastAsia="Arial"/>
        </w:rPr>
        <w:t>from her acceptance of the position</w:t>
      </w:r>
      <w:r w:rsidR="0008516E">
        <w:t xml:space="preserve"> </w:t>
      </w:r>
      <w:r w:rsidR="004F1280">
        <w:t xml:space="preserve">and recently served </w:t>
      </w:r>
      <w:r w:rsidR="001B1270">
        <w:t xml:space="preserve">as </w:t>
      </w:r>
      <w:r w:rsidR="004F1280">
        <w:t xml:space="preserve">the </w:t>
      </w:r>
      <w:r w:rsidR="001B1270">
        <w:t>Chair of the Human Resources Committee</w:t>
      </w:r>
      <w:r w:rsidR="00354012">
        <w:t xml:space="preserve"> of the Council</w:t>
      </w:r>
      <w:r w:rsidR="004F1280">
        <w:t xml:space="preserve">, </w:t>
      </w:r>
      <w:r w:rsidR="00D85C37">
        <w:t xml:space="preserve">including </w:t>
      </w:r>
      <w:r w:rsidR="00B80698">
        <w:t>c</w:t>
      </w:r>
      <w:r w:rsidR="00D85C37">
        <w:t xml:space="preserve">hairing the </w:t>
      </w:r>
      <w:r w:rsidR="00B80698">
        <w:t>search for</w:t>
      </w:r>
      <w:r w:rsidR="004F1280">
        <w:t xml:space="preserve"> the Coordinating Director</w:t>
      </w:r>
      <w:r w:rsidR="00B80698">
        <w:t>'s position</w:t>
      </w:r>
      <w:r w:rsidR="001B1270">
        <w:t>.  Mrs Robertson was honoured with an O.B.E in December 2018 for services to civil aviation.</w:t>
      </w:r>
    </w:p>
    <w:p w:rsidR="00CA508D" w:rsidRDefault="00CA508D" w:rsidP="00CA508D">
      <w:pPr>
        <w:pStyle w:val="ListParagraphdoc3"/>
        <w:numPr>
          <w:ilvl w:val="0"/>
          <w:numId w:val="0"/>
        </w:numPr>
      </w:pPr>
    </w:p>
    <w:p w:rsidR="001B1270" w:rsidRPr="001B1270" w:rsidRDefault="00CA508D" w:rsidP="001B1270">
      <w:pPr>
        <w:pStyle w:val="ListParagraphdoc3"/>
        <w:rPr>
          <w:rFonts w:eastAsia="Calibri"/>
        </w:rPr>
      </w:pPr>
      <w:r>
        <w:t xml:space="preserve">The CMO Headquarters congratulates two new heads of National Meteorological Services who assumed office in 2019:  </w:t>
      </w:r>
      <w:r w:rsidRPr="00550153">
        <w:rPr>
          <w:b/>
          <w:i/>
        </w:rPr>
        <w:t>Mr Dale Destin</w:t>
      </w:r>
      <w:r>
        <w:t xml:space="preserve">, Director (Ag) of the Antigua and Barbuda Meteorological Service, and </w:t>
      </w:r>
      <w:r w:rsidRPr="00550153">
        <w:rPr>
          <w:b/>
          <w:i/>
        </w:rPr>
        <w:t>Mr Andre Joyeux</w:t>
      </w:r>
      <w:r>
        <w:t>, Director of the Saint Lucia Meteorological Services.</w:t>
      </w:r>
      <w:r w:rsidR="001B1270">
        <w:t xml:space="preserve">  It also congratulates </w:t>
      </w:r>
      <w:r w:rsidR="001B1270" w:rsidRPr="00550153">
        <w:rPr>
          <w:b/>
          <w:i/>
        </w:rPr>
        <w:t>Ms Andrea Best</w:t>
      </w:r>
      <w:r w:rsidR="001B1270">
        <w:t xml:space="preserve">, </w:t>
      </w:r>
      <w:r w:rsidR="0008516E">
        <w:t xml:space="preserve">the </w:t>
      </w:r>
      <w:proofErr w:type="gramStart"/>
      <w:r w:rsidR="0008516E">
        <w:t xml:space="preserve">new </w:t>
      </w:r>
      <w:r w:rsidR="001B1270">
        <w:t xml:space="preserve"> Director</w:t>
      </w:r>
      <w:proofErr w:type="gramEnd"/>
      <w:r w:rsidR="001B1270">
        <w:t xml:space="preserve"> of Airports (Ag), Government of St Vincent and the Grenadines</w:t>
      </w:r>
      <w:r w:rsidR="0008516E">
        <w:t>.</w:t>
      </w:r>
    </w:p>
    <w:p w:rsidR="001B1270" w:rsidRPr="00CA508D" w:rsidRDefault="001B1270" w:rsidP="001B1270">
      <w:pPr>
        <w:pStyle w:val="ListParagraphdoc3"/>
        <w:numPr>
          <w:ilvl w:val="0"/>
          <w:numId w:val="0"/>
        </w:numPr>
        <w:rPr>
          <w:rFonts w:eastAsia="Calibri"/>
        </w:rPr>
      </w:pPr>
    </w:p>
    <w:p w:rsidR="00CA508D" w:rsidRPr="00667FA6" w:rsidRDefault="00CA508D" w:rsidP="00447BE9">
      <w:pPr>
        <w:tabs>
          <w:tab w:val="left" w:pos="810"/>
        </w:tabs>
        <w:rPr>
          <w:rFonts w:ascii="Arial" w:eastAsia="Calibri" w:hAnsi="Arial" w:cs="Arial"/>
          <w:color w:val="000000"/>
          <w:sz w:val="22"/>
          <w:szCs w:val="22"/>
        </w:rPr>
      </w:pPr>
    </w:p>
    <w:p w:rsidR="00447BE9" w:rsidRPr="00667FA6" w:rsidRDefault="00447BE9" w:rsidP="00447BE9">
      <w:pPr>
        <w:tabs>
          <w:tab w:val="left" w:pos="810"/>
        </w:tabs>
        <w:rPr>
          <w:rFonts w:ascii="Arial" w:hAnsi="Arial"/>
          <w:b/>
          <w:sz w:val="22"/>
          <w:szCs w:val="22"/>
          <w:u w:val="single"/>
        </w:rPr>
      </w:pPr>
      <w:r>
        <w:rPr>
          <w:rFonts w:ascii="Arial" w:hAnsi="Arial"/>
          <w:b/>
          <w:sz w:val="22"/>
          <w:szCs w:val="22"/>
          <w:u w:val="single"/>
        </w:rPr>
        <w:t>Action Proposed to Council:</w:t>
      </w:r>
    </w:p>
    <w:p w:rsidR="00447BE9" w:rsidRPr="00667FA6" w:rsidRDefault="00447BE9" w:rsidP="00447BE9">
      <w:pPr>
        <w:rPr>
          <w:rFonts w:ascii="Arial" w:hAnsi="Arial"/>
          <w:sz w:val="22"/>
          <w:szCs w:val="22"/>
        </w:rPr>
      </w:pPr>
    </w:p>
    <w:p w:rsidR="00447BE9" w:rsidRPr="00667FA6" w:rsidRDefault="00447BE9" w:rsidP="00447BE9">
      <w:pPr>
        <w:spacing w:after="120"/>
      </w:pPr>
      <w:r>
        <w:rPr>
          <w:rFonts w:ascii="Arial" w:hAnsi="Arial"/>
          <w:sz w:val="22"/>
        </w:rPr>
        <w:t>20.</w:t>
      </w:r>
      <w:r>
        <w:rPr>
          <w:rFonts w:ascii="Arial" w:hAnsi="Arial"/>
          <w:sz w:val="22"/>
        </w:rPr>
        <w:tab/>
      </w:r>
      <w:r>
        <w:rPr>
          <w:rFonts w:ascii="Arial" w:hAnsi="Arial"/>
          <w:b/>
          <w:sz w:val="22"/>
        </w:rPr>
        <w:t>The Council is invited to</w:t>
      </w:r>
      <w:r>
        <w:rPr>
          <w:rFonts w:ascii="Arial" w:hAnsi="Arial"/>
          <w:sz w:val="22"/>
        </w:rPr>
        <w:t>:</w:t>
      </w:r>
    </w:p>
    <w:p w:rsidR="00447BE9" w:rsidRPr="00667FA6" w:rsidRDefault="00447BE9" w:rsidP="00447BE9">
      <w:pPr>
        <w:numPr>
          <w:ilvl w:val="0"/>
          <w:numId w:val="33"/>
        </w:numPr>
        <w:autoSpaceDE w:val="0"/>
        <w:autoSpaceDN w:val="0"/>
        <w:adjustRightInd w:val="0"/>
        <w:spacing w:after="120"/>
        <w:jc w:val="both"/>
        <w:rPr>
          <w:rFonts w:ascii="Arial" w:hAnsi="Arial" w:cs="Arial"/>
          <w:sz w:val="22"/>
          <w:szCs w:val="22"/>
        </w:rPr>
      </w:pPr>
      <w:r>
        <w:rPr>
          <w:rFonts w:ascii="Arial" w:hAnsi="Arial"/>
          <w:b/>
          <w:sz w:val="22"/>
        </w:rPr>
        <w:t>Note</w:t>
      </w:r>
      <w:r>
        <w:rPr>
          <w:rFonts w:ascii="Arial" w:hAnsi="Arial"/>
          <w:sz w:val="22"/>
        </w:rPr>
        <w:t xml:space="preserve"> the activities and issues concern</w:t>
      </w:r>
      <w:r w:rsidR="0060198F">
        <w:rPr>
          <w:rFonts w:ascii="Arial" w:hAnsi="Arial"/>
          <w:sz w:val="22"/>
        </w:rPr>
        <w:t>ing the CMO Headquarters in 2019</w:t>
      </w:r>
      <w:r>
        <w:rPr>
          <w:rFonts w:ascii="Arial" w:hAnsi="Arial"/>
          <w:sz w:val="22"/>
        </w:rPr>
        <w:t xml:space="preserve"> </w:t>
      </w:r>
      <w:r>
        <w:rPr>
          <w:rFonts w:ascii="Arial" w:hAnsi="Arial" w:cs="Arial"/>
          <w:sz w:val="22"/>
          <w:szCs w:val="22"/>
        </w:rPr>
        <w:t>as well as those issues concerning the wider Caribbean Community;</w:t>
      </w:r>
    </w:p>
    <w:p w:rsidR="001226DC" w:rsidRPr="001226DC" w:rsidRDefault="00447BE9" w:rsidP="001226DC">
      <w:pPr>
        <w:numPr>
          <w:ilvl w:val="0"/>
          <w:numId w:val="33"/>
        </w:numPr>
        <w:autoSpaceDE w:val="0"/>
        <w:autoSpaceDN w:val="0"/>
        <w:adjustRightInd w:val="0"/>
        <w:spacing w:after="120"/>
        <w:jc w:val="both"/>
        <w:rPr>
          <w:rFonts w:ascii="Arial" w:hAnsi="Arial" w:cs="Arial"/>
          <w:sz w:val="22"/>
          <w:szCs w:val="22"/>
        </w:rPr>
      </w:pPr>
      <w:r>
        <w:rPr>
          <w:rFonts w:ascii="Arial" w:hAnsi="Arial" w:cs="Arial"/>
          <w:b/>
          <w:sz w:val="22"/>
          <w:szCs w:val="22"/>
        </w:rPr>
        <w:t xml:space="preserve">Discuss </w:t>
      </w:r>
      <w:r w:rsidR="0060198F">
        <w:rPr>
          <w:rFonts w:ascii="Arial" w:hAnsi="Arial" w:cs="Arial"/>
          <w:sz w:val="22"/>
          <w:szCs w:val="22"/>
        </w:rPr>
        <w:t>the impact of the 2019</w:t>
      </w:r>
      <w:r>
        <w:rPr>
          <w:rFonts w:ascii="Arial" w:hAnsi="Arial" w:cs="Arial"/>
          <w:sz w:val="22"/>
          <w:szCs w:val="22"/>
        </w:rPr>
        <w:t xml:space="preserve"> hurricane season on the region and, in particular, the impact on CMO Member States;</w:t>
      </w:r>
    </w:p>
    <w:p w:rsidR="00483EC5" w:rsidRPr="00483EC5" w:rsidRDefault="00483EC5" w:rsidP="001226DC">
      <w:pPr>
        <w:numPr>
          <w:ilvl w:val="0"/>
          <w:numId w:val="33"/>
        </w:numPr>
        <w:autoSpaceDE w:val="0"/>
        <w:autoSpaceDN w:val="0"/>
        <w:adjustRightInd w:val="0"/>
        <w:spacing w:after="120"/>
        <w:jc w:val="both"/>
        <w:rPr>
          <w:b/>
          <w:sz w:val="22"/>
          <w:szCs w:val="22"/>
        </w:rPr>
      </w:pPr>
      <w:r>
        <w:rPr>
          <w:rFonts w:ascii="Arial" w:hAnsi="Arial" w:cs="Arial"/>
          <w:b/>
          <w:sz w:val="22"/>
          <w:szCs w:val="22"/>
        </w:rPr>
        <w:t xml:space="preserve">Rescind </w:t>
      </w:r>
      <w:r w:rsidRPr="00483EC5">
        <w:rPr>
          <w:rFonts w:ascii="Arial" w:hAnsi="Arial" w:cs="Arial"/>
          <w:sz w:val="22"/>
          <w:szCs w:val="22"/>
        </w:rPr>
        <w:t xml:space="preserve">the authorization given </w:t>
      </w:r>
      <w:r w:rsidR="00250C48">
        <w:rPr>
          <w:rFonts w:ascii="Arial" w:hAnsi="Arial" w:cs="Arial"/>
          <w:sz w:val="22"/>
          <w:szCs w:val="22"/>
        </w:rPr>
        <w:t xml:space="preserve">at CMC58 </w:t>
      </w:r>
      <w:r>
        <w:rPr>
          <w:rFonts w:ascii="Arial" w:hAnsi="Arial" w:cs="Arial"/>
          <w:sz w:val="22"/>
          <w:szCs w:val="22"/>
        </w:rPr>
        <w:t xml:space="preserve">to the Coordinating Director to sign </w:t>
      </w:r>
      <w:r w:rsidR="00250C48">
        <w:rPr>
          <w:rFonts w:ascii="Arial" w:hAnsi="Arial" w:cs="Arial"/>
          <w:sz w:val="22"/>
          <w:szCs w:val="22"/>
        </w:rPr>
        <w:t xml:space="preserve">the </w:t>
      </w:r>
      <w:r w:rsidR="00250C48" w:rsidRPr="001226DC">
        <w:rPr>
          <w:rFonts w:ascii="Arial" w:hAnsi="Arial" w:cs="Arial"/>
          <w:sz w:val="22"/>
          <w:szCs w:val="22"/>
        </w:rPr>
        <w:t>Declaration</w:t>
      </w:r>
      <w:r w:rsidR="00250C48" w:rsidRPr="00B9293C">
        <w:rPr>
          <w:rFonts w:ascii="Arial" w:hAnsi="Arial" w:cs="Arial"/>
          <w:sz w:val="22"/>
          <w:szCs w:val="22"/>
        </w:rPr>
        <w:t xml:space="preserve"> of Recognition of the Jurisdiction of the Caribbean Community Administrative Tribunal (CCAT)</w:t>
      </w:r>
      <w:r w:rsidR="000D18F5">
        <w:rPr>
          <w:rFonts w:ascii="Arial" w:hAnsi="Arial" w:cs="Arial"/>
          <w:sz w:val="22"/>
          <w:szCs w:val="22"/>
        </w:rPr>
        <w:t xml:space="preserve"> </w:t>
      </w:r>
      <w:r>
        <w:rPr>
          <w:rFonts w:ascii="Arial" w:hAnsi="Arial" w:cs="Arial"/>
          <w:sz w:val="22"/>
          <w:szCs w:val="22"/>
        </w:rPr>
        <w:t>on behalf of the Organization</w:t>
      </w:r>
    </w:p>
    <w:p w:rsidR="00483EC5" w:rsidRPr="00F303CD" w:rsidRDefault="00447BE9" w:rsidP="00F303CD">
      <w:pPr>
        <w:numPr>
          <w:ilvl w:val="0"/>
          <w:numId w:val="33"/>
        </w:numPr>
        <w:autoSpaceDE w:val="0"/>
        <w:autoSpaceDN w:val="0"/>
        <w:adjustRightInd w:val="0"/>
        <w:spacing w:after="120"/>
        <w:jc w:val="both"/>
        <w:rPr>
          <w:b/>
          <w:sz w:val="22"/>
          <w:szCs w:val="22"/>
        </w:rPr>
      </w:pPr>
      <w:r w:rsidRPr="001226DC">
        <w:rPr>
          <w:rFonts w:ascii="Arial" w:hAnsi="Arial" w:cs="Arial"/>
          <w:b/>
          <w:sz w:val="22"/>
          <w:szCs w:val="22"/>
        </w:rPr>
        <w:t>Approve</w:t>
      </w:r>
      <w:r w:rsidRPr="001226DC">
        <w:rPr>
          <w:rFonts w:ascii="Arial" w:hAnsi="Arial" w:cs="Arial"/>
          <w:sz w:val="22"/>
          <w:szCs w:val="22"/>
        </w:rPr>
        <w:t xml:space="preserve"> the </w:t>
      </w:r>
      <w:r w:rsidR="001226DC">
        <w:rPr>
          <w:rFonts w:ascii="Arial" w:hAnsi="Arial" w:cs="Arial"/>
          <w:sz w:val="22"/>
          <w:szCs w:val="22"/>
        </w:rPr>
        <w:t xml:space="preserve">signing of the </w:t>
      </w:r>
      <w:r w:rsidR="00C311C7" w:rsidRPr="001226DC">
        <w:rPr>
          <w:rFonts w:ascii="Arial" w:hAnsi="Arial" w:cs="Arial"/>
          <w:sz w:val="22"/>
          <w:szCs w:val="22"/>
        </w:rPr>
        <w:t>Declaration</w:t>
      </w:r>
      <w:r w:rsidR="00C311C7" w:rsidRPr="00B9293C">
        <w:rPr>
          <w:rFonts w:ascii="Arial" w:hAnsi="Arial" w:cs="Arial"/>
          <w:sz w:val="22"/>
          <w:szCs w:val="22"/>
        </w:rPr>
        <w:t xml:space="preserve"> </w:t>
      </w:r>
      <w:r w:rsidR="001226DC" w:rsidRPr="00B9293C">
        <w:rPr>
          <w:rFonts w:ascii="Arial" w:hAnsi="Arial" w:cs="Arial"/>
          <w:sz w:val="22"/>
          <w:szCs w:val="22"/>
        </w:rPr>
        <w:t>of Recognition of the Jurisdiction of the Caribbean Community Administrative Tribunal (CCAT) by the Coordinating Director</w:t>
      </w:r>
      <w:r w:rsidR="00F303CD">
        <w:rPr>
          <w:rFonts w:ascii="Arial" w:hAnsi="Arial" w:cs="Arial"/>
          <w:sz w:val="22"/>
          <w:szCs w:val="22"/>
        </w:rPr>
        <w:t xml:space="preserve"> on behalf of the CMO Headquarters, and by the Principal of the CIMH on behalf of CIMH</w:t>
      </w:r>
      <w:r w:rsidR="00F303CD">
        <w:rPr>
          <w:b/>
          <w:sz w:val="22"/>
          <w:szCs w:val="22"/>
        </w:rPr>
        <w:t>.</w:t>
      </w:r>
    </w:p>
    <w:p w:rsidR="00447BE9" w:rsidRPr="00667FA6" w:rsidRDefault="00447BE9" w:rsidP="00447BE9">
      <w:pPr>
        <w:numPr>
          <w:ilvl w:val="0"/>
          <w:numId w:val="33"/>
        </w:numPr>
        <w:autoSpaceDE w:val="0"/>
        <w:autoSpaceDN w:val="0"/>
        <w:adjustRightInd w:val="0"/>
        <w:spacing w:after="120"/>
        <w:jc w:val="both"/>
        <w:rPr>
          <w:rFonts w:ascii="Arial" w:hAnsi="Arial" w:cs="Arial"/>
          <w:sz w:val="22"/>
          <w:szCs w:val="22"/>
        </w:rPr>
      </w:pPr>
      <w:r>
        <w:rPr>
          <w:rFonts w:ascii="Arial" w:hAnsi="Arial" w:cs="Arial"/>
          <w:b/>
          <w:sz w:val="22"/>
          <w:szCs w:val="22"/>
        </w:rPr>
        <w:lastRenderedPageBreak/>
        <w:t>Discuss</w:t>
      </w:r>
      <w:r>
        <w:rPr>
          <w:rFonts w:ascii="Arial" w:hAnsi="Arial" w:cs="Arial"/>
          <w:sz w:val="22"/>
          <w:szCs w:val="22"/>
        </w:rPr>
        <w:t xml:space="preserve"> and </w:t>
      </w:r>
      <w:r>
        <w:rPr>
          <w:rFonts w:ascii="Arial" w:hAnsi="Arial" w:cs="Arial"/>
          <w:b/>
          <w:sz w:val="22"/>
          <w:szCs w:val="22"/>
        </w:rPr>
        <w:t>provide guidance</w:t>
      </w:r>
      <w:r>
        <w:rPr>
          <w:rFonts w:ascii="Arial" w:hAnsi="Arial" w:cs="Arial"/>
          <w:sz w:val="22"/>
          <w:szCs w:val="22"/>
        </w:rPr>
        <w:t xml:space="preserve"> on matters pertaining to the Caribbean Meteorological Foundation.</w:t>
      </w:r>
    </w:p>
    <w:p w:rsidR="00447BE9" w:rsidRPr="00667FA6" w:rsidRDefault="00447BE9" w:rsidP="00447BE9">
      <w:pPr>
        <w:ind w:right="-36"/>
        <w:jc w:val="center"/>
        <w:rPr>
          <w:rFonts w:ascii="Arial" w:hAnsi="Arial" w:cs="Arial"/>
          <w:sz w:val="22"/>
          <w:szCs w:val="22"/>
        </w:rPr>
      </w:pPr>
      <w:r>
        <w:rPr>
          <w:rFonts w:ascii="Arial" w:hAnsi="Arial" w:cs="Arial"/>
          <w:sz w:val="22"/>
          <w:szCs w:val="22"/>
        </w:rPr>
        <w:t>_________</w:t>
      </w:r>
    </w:p>
    <w:p w:rsidR="00447BE9" w:rsidRPr="00667FA6" w:rsidRDefault="00447BE9" w:rsidP="00447BE9">
      <w:pPr>
        <w:ind w:right="-36"/>
        <w:rPr>
          <w:rFonts w:ascii="Arial" w:hAnsi="Arial" w:cs="Arial"/>
          <w:sz w:val="22"/>
          <w:szCs w:val="22"/>
        </w:rPr>
      </w:pPr>
    </w:p>
    <w:p w:rsidR="00447BE9" w:rsidRPr="00667FA6" w:rsidRDefault="00447BE9" w:rsidP="00447BE9">
      <w:pPr>
        <w:ind w:right="-36"/>
        <w:rPr>
          <w:rFonts w:ascii="Arial" w:hAnsi="Arial" w:cs="Arial"/>
          <w:sz w:val="22"/>
          <w:szCs w:val="22"/>
        </w:rPr>
      </w:pPr>
    </w:p>
    <w:p w:rsidR="00447BE9" w:rsidRPr="00667FA6" w:rsidRDefault="00447BE9" w:rsidP="00447BE9">
      <w:pPr>
        <w:ind w:right="-36"/>
        <w:rPr>
          <w:rFonts w:ascii="Arial" w:hAnsi="Arial" w:cs="Arial"/>
          <w:sz w:val="22"/>
          <w:szCs w:val="22"/>
        </w:rPr>
      </w:pPr>
    </w:p>
    <w:p w:rsidR="00447BE9" w:rsidRPr="00667FA6" w:rsidRDefault="00447BE9" w:rsidP="00447BE9">
      <w:pPr>
        <w:ind w:right="-36"/>
        <w:rPr>
          <w:rFonts w:ascii="Arial" w:hAnsi="Arial" w:cs="Arial"/>
          <w:sz w:val="22"/>
          <w:szCs w:val="22"/>
        </w:rPr>
      </w:pPr>
    </w:p>
    <w:p w:rsidR="00447BE9" w:rsidRPr="00667FA6" w:rsidRDefault="00447BE9" w:rsidP="00447BE9">
      <w:pPr>
        <w:rPr>
          <w:rFonts w:ascii="Arial" w:hAnsi="Arial" w:cs="Arial"/>
          <w:sz w:val="22"/>
          <w:szCs w:val="22"/>
        </w:rPr>
      </w:pPr>
      <w:r>
        <w:rPr>
          <w:rFonts w:ascii="Arial" w:hAnsi="Arial" w:cs="Arial"/>
          <w:sz w:val="22"/>
          <w:szCs w:val="22"/>
        </w:rPr>
        <w:t>CMO Headquarters</w:t>
      </w:r>
    </w:p>
    <w:p w:rsidR="00447BE9" w:rsidRDefault="00447BE9" w:rsidP="00447BE9">
      <w:pPr>
        <w:rPr>
          <w:rFonts w:ascii="Arial" w:hAnsi="Arial" w:cs="Arial"/>
          <w:sz w:val="22"/>
          <w:szCs w:val="22"/>
        </w:rPr>
      </w:pPr>
      <w:r w:rsidRPr="00942EAF">
        <w:rPr>
          <w:rFonts w:ascii="Arial" w:hAnsi="Arial" w:cs="Arial"/>
          <w:sz w:val="22"/>
          <w:szCs w:val="22"/>
        </w:rPr>
        <w:t>Novem</w:t>
      </w:r>
      <w:r>
        <w:rPr>
          <w:rFonts w:ascii="Arial" w:hAnsi="Arial" w:cs="Arial"/>
          <w:sz w:val="22"/>
          <w:szCs w:val="22"/>
        </w:rPr>
        <w:t>ber 2019</w:t>
      </w:r>
    </w:p>
    <w:p w:rsidR="007D2803" w:rsidRDefault="007D2803" w:rsidP="00447BE9">
      <w:pPr>
        <w:rPr>
          <w:rFonts w:ascii="Arial" w:hAnsi="Arial" w:cs="Arial"/>
          <w:sz w:val="22"/>
          <w:szCs w:val="22"/>
        </w:rPr>
      </w:pPr>
    </w:p>
    <w:p w:rsidR="007D2803" w:rsidRDefault="007D2803" w:rsidP="00447BE9">
      <w:pPr>
        <w:rPr>
          <w:rFonts w:ascii="Arial" w:hAnsi="Arial" w:cs="Arial"/>
          <w:sz w:val="22"/>
          <w:szCs w:val="22"/>
        </w:rPr>
        <w:sectPr w:rsidR="007D2803" w:rsidSect="00FD06C4">
          <w:headerReference w:type="default" r:id="rId18"/>
          <w:pgSz w:w="12240" w:h="15840"/>
          <w:pgMar w:top="1008" w:right="1008" w:bottom="720" w:left="1152" w:header="720" w:footer="1008" w:gutter="0"/>
          <w:pgNumType w:start="2"/>
          <w:cols w:space="720"/>
        </w:sectPr>
      </w:pPr>
    </w:p>
    <w:p w:rsidR="007D2803" w:rsidRDefault="007D2803" w:rsidP="007D2803">
      <w:pPr>
        <w:jc w:val="center"/>
        <w:rPr>
          <w:rFonts w:ascii="Arial" w:hAnsi="Arial" w:cs="Arial"/>
          <w:sz w:val="22"/>
          <w:szCs w:val="22"/>
        </w:rPr>
      </w:pPr>
    </w:p>
    <w:p w:rsidR="007D2803" w:rsidRDefault="007D2803" w:rsidP="007105F7">
      <w:pPr>
        <w:pStyle w:val="Heading1"/>
        <w:rPr>
          <w:lang w:eastAsia="en-TT"/>
        </w:rPr>
      </w:pPr>
      <w:r>
        <w:t>Preliminary Atlantic Tropical Cyclone Tracks</w:t>
      </w:r>
    </w:p>
    <w:p w:rsidR="007D2803" w:rsidRDefault="007D2803" w:rsidP="007D2803">
      <w:pPr>
        <w:jc w:val="center"/>
        <w:rPr>
          <w:rFonts w:ascii="Arial" w:hAnsi="Arial" w:cs="Arial"/>
          <w:sz w:val="22"/>
          <w:szCs w:val="22"/>
        </w:rPr>
      </w:pPr>
      <w:r>
        <w:rPr>
          <w:noProof/>
          <w:lang w:val="en-US"/>
        </w:rPr>
        <w:drawing>
          <wp:inline distT="0" distB="0" distL="0" distR="0">
            <wp:extent cx="5600700" cy="4323740"/>
            <wp:effectExtent l="0" t="0" r="0" b="0"/>
            <wp:docPr id="1" name="Picture 1" descr="Preliminary Atlantic Tropical Cyclon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liminary Atlantic Tropical Cyclone Trac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146" cy="4328716"/>
                    </a:xfrm>
                    <a:prstGeom prst="rect">
                      <a:avLst/>
                    </a:prstGeom>
                    <a:noFill/>
                    <a:ln>
                      <a:noFill/>
                    </a:ln>
                  </pic:spPr>
                </pic:pic>
              </a:graphicData>
            </a:graphic>
          </wp:inline>
        </w:drawing>
      </w:r>
    </w:p>
    <w:p w:rsidR="00616283" w:rsidRDefault="00616283" w:rsidP="007D2803">
      <w:pPr>
        <w:jc w:val="center"/>
        <w:rPr>
          <w:rFonts w:ascii="Arial" w:hAnsi="Arial" w:cs="Arial"/>
          <w:sz w:val="22"/>
          <w:szCs w:val="22"/>
        </w:rPr>
      </w:pPr>
    </w:p>
    <w:p w:rsidR="00616283" w:rsidRDefault="00616283" w:rsidP="00616283">
      <w:pPr>
        <w:rPr>
          <w:rFonts w:ascii="Arial" w:hAnsi="Arial" w:cs="Arial"/>
          <w:sz w:val="22"/>
          <w:szCs w:val="22"/>
        </w:rPr>
      </w:pPr>
      <w:r>
        <w:rPr>
          <w:rFonts w:ascii="Arial" w:hAnsi="Arial" w:cs="Arial"/>
          <w:b/>
          <w:sz w:val="22"/>
          <w:szCs w:val="22"/>
        </w:rPr>
        <w:t>Figure 3</w:t>
      </w:r>
      <w:r>
        <w:rPr>
          <w:rFonts w:ascii="Arial" w:hAnsi="Arial" w:cs="Arial"/>
          <w:sz w:val="22"/>
          <w:szCs w:val="22"/>
        </w:rPr>
        <w:t>: 2019 Tropical Storms and Hurricane tracks (preliminary) in the Atlantic-Caribbean basin to 2 October (courtesy NOAA/NHC)</w:t>
      </w:r>
    </w:p>
    <w:p w:rsidR="00616283" w:rsidRDefault="00616283" w:rsidP="007D2803">
      <w:pPr>
        <w:jc w:val="center"/>
        <w:rPr>
          <w:rFonts w:ascii="Arial" w:hAnsi="Arial" w:cs="Arial"/>
          <w:sz w:val="22"/>
          <w:szCs w:val="22"/>
        </w:rPr>
      </w:pPr>
    </w:p>
    <w:p w:rsidR="007D2803" w:rsidRPr="00667FA6" w:rsidRDefault="0039375C" w:rsidP="0039375C">
      <w:pPr>
        <w:jc w:val="center"/>
        <w:rPr>
          <w:rFonts w:ascii="Arial" w:hAnsi="Arial" w:cs="Arial"/>
          <w:sz w:val="22"/>
          <w:szCs w:val="22"/>
        </w:rPr>
      </w:pPr>
      <w:r>
        <w:rPr>
          <w:noProof/>
          <w:lang w:val="en-US"/>
        </w:rPr>
        <w:drawing>
          <wp:inline distT="0" distB="0" distL="0" distR="0">
            <wp:extent cx="4991100" cy="315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91100" cy="3152775"/>
                    </a:xfrm>
                    <a:prstGeom prst="rect">
                      <a:avLst/>
                    </a:prstGeom>
                  </pic:spPr>
                </pic:pic>
              </a:graphicData>
            </a:graphic>
          </wp:inline>
        </w:drawing>
      </w:r>
    </w:p>
    <w:p w:rsidR="007D2803" w:rsidRDefault="004272AB">
      <w:pPr>
        <w:rPr>
          <w:rFonts w:ascii="Arial" w:hAnsi="Arial" w:cs="Arial"/>
          <w:sz w:val="22"/>
          <w:szCs w:val="22"/>
        </w:rPr>
        <w:sectPr w:rsidR="007D2803" w:rsidSect="00AE1B85">
          <w:headerReference w:type="default" r:id="rId21"/>
          <w:pgSz w:w="12240" w:h="15840"/>
          <w:pgMar w:top="1008" w:right="1008" w:bottom="720" w:left="1152" w:header="720" w:footer="1008" w:gutter="0"/>
          <w:cols w:space="720"/>
        </w:sectPr>
      </w:pPr>
      <w:r>
        <w:rPr>
          <w:rFonts w:ascii="Arial" w:hAnsi="Arial" w:cs="Arial"/>
          <w:sz w:val="22"/>
          <w:szCs w:val="22"/>
        </w:rPr>
        <w:br w:type="page"/>
      </w:r>
    </w:p>
    <w:p w:rsidR="00FD06C4" w:rsidRDefault="00FD06C4">
      <w:pPr>
        <w:rPr>
          <w:rFonts w:ascii="Arial" w:hAnsi="Arial" w:cs="Arial"/>
          <w:sz w:val="22"/>
          <w:szCs w:val="22"/>
        </w:rPr>
      </w:pPr>
    </w:p>
    <w:p w:rsidR="000E7E74" w:rsidRPr="00667FA6" w:rsidRDefault="00AC79FB" w:rsidP="000544AC">
      <w:pPr>
        <w:pStyle w:val="Heading1"/>
        <w:spacing w:line="240" w:lineRule="auto"/>
        <w:rPr>
          <w:lang w:val="en-GB"/>
        </w:rPr>
      </w:pPr>
      <w:r>
        <w:rPr>
          <w:rFonts w:eastAsia="Calibri" w:cs="Arial"/>
          <w:spacing w:val="4"/>
          <w:szCs w:val="22"/>
          <w:lang w:val="en-GB"/>
        </w:rPr>
        <w:t xml:space="preserve">Discussion </w:t>
      </w:r>
      <w:r w:rsidRPr="00942EAF">
        <w:rPr>
          <w:rFonts w:eastAsia="Calibri" w:cs="Arial"/>
          <w:spacing w:val="4"/>
          <w:szCs w:val="22"/>
          <w:lang w:val="en-GB"/>
        </w:rPr>
        <w:t>Points</w:t>
      </w:r>
      <w:r w:rsidR="000E7E74" w:rsidRPr="00942EAF">
        <w:rPr>
          <w:rFonts w:eastAsia="Calibri" w:cs="Arial"/>
          <w:spacing w:val="4"/>
          <w:szCs w:val="22"/>
          <w:lang w:val="en-GB"/>
        </w:rPr>
        <w:t>:</w:t>
      </w:r>
      <w:r w:rsidR="000E7E74">
        <w:rPr>
          <w:rFonts w:eastAsia="Calibri" w:cs="Arial"/>
          <w:spacing w:val="4"/>
          <w:szCs w:val="22"/>
          <w:lang w:val="en-GB"/>
        </w:rPr>
        <w:t xml:space="preserve"> </w:t>
      </w:r>
      <w:r w:rsidR="00483EC5">
        <w:rPr>
          <w:lang w:val="en-GB"/>
        </w:rPr>
        <w:t xml:space="preserve">The </w:t>
      </w:r>
      <w:r w:rsidR="000E7E74" w:rsidRPr="00942EAF">
        <w:rPr>
          <w:lang w:val="en-GB"/>
        </w:rPr>
        <w:t>Caribbean Meteorological Foundation (CMF)</w:t>
      </w:r>
    </w:p>
    <w:p w:rsidR="000E7E74" w:rsidRPr="00667FA6" w:rsidRDefault="000E7E74" w:rsidP="000E7E74">
      <w:pPr>
        <w:widowControl w:val="0"/>
        <w:rPr>
          <w:rFonts w:ascii="Arial" w:hAnsi="Arial" w:cs="Arial"/>
          <w:b/>
          <w:sz w:val="22"/>
          <w:szCs w:val="22"/>
          <w:u w:val="single"/>
        </w:rPr>
      </w:pPr>
    </w:p>
    <w:p w:rsidR="000E7E74" w:rsidRPr="00667FA6" w:rsidRDefault="000E7E74" w:rsidP="000E7E74">
      <w:pPr>
        <w:widowControl w:val="0"/>
        <w:spacing w:after="60"/>
        <w:rPr>
          <w:rFonts w:ascii="Arial" w:hAnsi="Arial" w:cs="Arial"/>
          <w:sz w:val="22"/>
          <w:szCs w:val="22"/>
        </w:rPr>
      </w:pPr>
      <w:r w:rsidRPr="00942EAF">
        <w:rPr>
          <w:rFonts w:ascii="Arial" w:hAnsi="Arial" w:cs="Arial"/>
          <w:sz w:val="22"/>
          <w:szCs w:val="22"/>
        </w:rPr>
        <w:t xml:space="preserve">The Caribbean Meteorological Organization was established by Acts of Parliament in </w:t>
      </w:r>
      <w:r w:rsidRPr="00942EAF">
        <w:rPr>
          <w:rFonts w:ascii="Arial" w:hAnsi="Arial" w:cs="Arial"/>
          <w:i/>
          <w:sz w:val="22"/>
          <w:szCs w:val="22"/>
        </w:rPr>
        <w:t xml:space="preserve">sixteen Member States </w:t>
      </w:r>
      <w:r w:rsidRPr="00942EAF">
        <w:rPr>
          <w:rFonts w:ascii="Arial" w:hAnsi="Arial"/>
          <w:i/>
          <w:sz w:val="22"/>
        </w:rPr>
        <w:t>of the Commonwealth Caribbean</w:t>
      </w:r>
      <w:r w:rsidRPr="00942EAF">
        <w:rPr>
          <w:rFonts w:ascii="Arial" w:hAnsi="Arial" w:cs="Arial"/>
          <w:sz w:val="22"/>
          <w:szCs w:val="22"/>
        </w:rPr>
        <w:t xml:space="preserve">.  </w:t>
      </w:r>
      <w:r w:rsidRPr="00942EAF">
        <w:rPr>
          <w:rFonts w:ascii="Arial" w:hAnsi="Arial" w:cs="Arial"/>
          <w:b/>
          <w:sz w:val="22"/>
          <w:szCs w:val="22"/>
        </w:rPr>
        <w:t>ARTICLE 6</w:t>
      </w:r>
      <w:r w:rsidRPr="00942EAF">
        <w:rPr>
          <w:rFonts w:ascii="Arial" w:hAnsi="Arial" w:cs="Arial"/>
          <w:sz w:val="22"/>
          <w:szCs w:val="22"/>
        </w:rPr>
        <w:t xml:space="preserve"> of the relevant Acts of Parliament shows the Organs of the CMO, </w:t>
      </w:r>
      <w:proofErr w:type="gramStart"/>
      <w:r w:rsidRPr="00942EAF">
        <w:rPr>
          <w:rFonts w:ascii="Arial" w:hAnsi="Arial" w:cs="Arial"/>
          <w:sz w:val="22"/>
          <w:szCs w:val="22"/>
        </w:rPr>
        <w:t>namely :</w:t>
      </w:r>
      <w:proofErr w:type="gramEnd"/>
    </w:p>
    <w:p w:rsidR="000E7E74" w:rsidRPr="00667FA6" w:rsidRDefault="000E7E74" w:rsidP="000E7E74">
      <w:pPr>
        <w:widowControl w:val="0"/>
        <w:spacing w:after="60"/>
        <w:rPr>
          <w:rFonts w:ascii="Arial" w:hAnsi="Arial" w:cs="Arial"/>
          <w:sz w:val="22"/>
          <w:szCs w:val="22"/>
        </w:rPr>
      </w:pPr>
      <w:r w:rsidRPr="00942EAF">
        <w:rPr>
          <w:rFonts w:ascii="Arial" w:hAnsi="Arial" w:cs="Arial"/>
          <w:sz w:val="22"/>
          <w:szCs w:val="22"/>
        </w:rPr>
        <w:tab/>
        <w:t>(a)</w:t>
      </w:r>
      <w:r w:rsidRPr="00942EAF">
        <w:rPr>
          <w:rFonts w:ascii="Arial" w:hAnsi="Arial" w:cs="Arial"/>
          <w:sz w:val="22"/>
          <w:szCs w:val="22"/>
        </w:rPr>
        <w:tab/>
        <w:t>the Caribbean Meteorological Council</w:t>
      </w:r>
    </w:p>
    <w:p w:rsidR="000E7E74" w:rsidRPr="00667FA6" w:rsidRDefault="000E7E74" w:rsidP="000E7E74">
      <w:pPr>
        <w:widowControl w:val="0"/>
        <w:spacing w:after="60"/>
        <w:rPr>
          <w:rFonts w:ascii="Arial" w:hAnsi="Arial" w:cs="Arial"/>
          <w:sz w:val="22"/>
          <w:szCs w:val="22"/>
        </w:rPr>
      </w:pPr>
      <w:r w:rsidRPr="00942EAF">
        <w:rPr>
          <w:rFonts w:ascii="Arial" w:hAnsi="Arial" w:cs="Arial"/>
          <w:sz w:val="22"/>
          <w:szCs w:val="22"/>
        </w:rPr>
        <w:tab/>
        <w:t>(b)</w:t>
      </w:r>
      <w:r w:rsidRPr="00942EAF">
        <w:rPr>
          <w:rFonts w:ascii="Arial" w:hAnsi="Arial" w:cs="Arial"/>
          <w:sz w:val="22"/>
          <w:szCs w:val="22"/>
        </w:rPr>
        <w:tab/>
        <w:t>the Caribbean Meteorological Institute</w:t>
      </w:r>
    </w:p>
    <w:p w:rsidR="000E7E74" w:rsidRPr="00667FA6" w:rsidRDefault="000E7E74" w:rsidP="000E7E74">
      <w:pPr>
        <w:widowControl w:val="0"/>
        <w:spacing w:after="60"/>
        <w:rPr>
          <w:rFonts w:ascii="Arial" w:hAnsi="Arial" w:cs="Arial"/>
          <w:sz w:val="22"/>
          <w:szCs w:val="22"/>
        </w:rPr>
      </w:pPr>
      <w:r w:rsidRPr="00942EAF">
        <w:rPr>
          <w:rFonts w:ascii="Arial" w:hAnsi="Arial" w:cs="Arial"/>
          <w:sz w:val="22"/>
          <w:szCs w:val="22"/>
        </w:rPr>
        <w:tab/>
        <w:t>(c)</w:t>
      </w:r>
      <w:r w:rsidRPr="00942EAF">
        <w:rPr>
          <w:rFonts w:ascii="Arial" w:hAnsi="Arial" w:cs="Arial"/>
          <w:sz w:val="22"/>
          <w:szCs w:val="22"/>
        </w:rPr>
        <w:tab/>
        <w:t>the Caribbean Meteorological Foundation</w:t>
      </w:r>
    </w:p>
    <w:p w:rsidR="000E7E74" w:rsidRPr="00667FA6" w:rsidRDefault="000E7E74" w:rsidP="000E7E74">
      <w:pPr>
        <w:pStyle w:val="BodyText2"/>
        <w:rPr>
          <w:rFonts w:cs="Arial"/>
          <w:szCs w:val="22"/>
        </w:rPr>
      </w:pPr>
      <w:r w:rsidRPr="00942EAF">
        <w:rPr>
          <w:rFonts w:cs="Arial"/>
          <w:szCs w:val="22"/>
        </w:rPr>
        <w:tab/>
        <w:t>(d)</w:t>
      </w:r>
      <w:r w:rsidRPr="00942EAF">
        <w:rPr>
          <w:rFonts w:cs="Arial"/>
          <w:szCs w:val="22"/>
        </w:rPr>
        <w:tab/>
        <w:t>the Headquarters Unit.</w:t>
      </w:r>
    </w:p>
    <w:p w:rsidR="00670918" w:rsidRDefault="00001C27" w:rsidP="000E7E74">
      <w:pPr>
        <w:rPr>
          <w:rFonts w:ascii="Arial" w:eastAsia="Calibri" w:hAnsi="Arial" w:cs="Arial"/>
          <w:spacing w:val="4"/>
          <w:sz w:val="22"/>
          <w:szCs w:val="22"/>
        </w:rPr>
      </w:pPr>
      <w:r>
        <w:rPr>
          <w:rFonts w:ascii="Arial" w:hAnsi="Arial" w:cs="Arial"/>
          <w:sz w:val="22"/>
          <w:szCs w:val="22"/>
        </w:rPr>
        <w:t>However, t</w:t>
      </w:r>
      <w:r w:rsidR="00670918" w:rsidRPr="00942EAF">
        <w:rPr>
          <w:rFonts w:ascii="Arial" w:hAnsi="Arial" w:cs="Arial"/>
          <w:sz w:val="22"/>
          <w:szCs w:val="22"/>
        </w:rPr>
        <w:t>he Caribbean Meteorological Foundation (CMF) remains outstanding for its lack of implementation</w:t>
      </w:r>
      <w:r w:rsidR="00670918">
        <w:rPr>
          <w:rFonts w:ascii="Arial" w:hAnsi="Arial" w:cs="Arial"/>
          <w:sz w:val="22"/>
          <w:szCs w:val="22"/>
        </w:rPr>
        <w:t xml:space="preserve"> </w:t>
      </w:r>
      <w:r w:rsidR="00670918" w:rsidRPr="00942EAF">
        <w:rPr>
          <w:rFonts w:ascii="Arial" w:hAnsi="Arial" w:cs="Arial"/>
          <w:sz w:val="22"/>
          <w:szCs w:val="22"/>
        </w:rPr>
        <w:t xml:space="preserve">as a functioning organ of the CMO.  </w:t>
      </w:r>
      <w:r w:rsidR="00670918">
        <w:rPr>
          <w:rFonts w:ascii="Arial" w:hAnsi="Arial" w:cs="Arial"/>
          <w:sz w:val="22"/>
          <w:szCs w:val="22"/>
        </w:rPr>
        <w:t xml:space="preserve">In light of </w:t>
      </w:r>
      <w:r w:rsidR="00670918" w:rsidRPr="00942EAF">
        <w:rPr>
          <w:rFonts w:ascii="Arial" w:hAnsi="Arial" w:cs="Arial"/>
          <w:sz w:val="22"/>
          <w:szCs w:val="22"/>
        </w:rPr>
        <w:t>limited government resources for weathe</w:t>
      </w:r>
      <w:r w:rsidR="00670918">
        <w:rPr>
          <w:rFonts w:ascii="Arial" w:hAnsi="Arial" w:cs="Arial"/>
          <w:sz w:val="22"/>
          <w:szCs w:val="22"/>
        </w:rPr>
        <w:t>r, water, and climate services,</w:t>
      </w:r>
      <w:r w:rsidR="00670918" w:rsidRPr="00942EAF">
        <w:rPr>
          <w:rFonts w:ascii="Arial" w:hAnsi="Arial" w:cs="Arial"/>
          <w:sz w:val="22"/>
          <w:szCs w:val="22"/>
        </w:rPr>
        <w:t xml:space="preserve"> CMO Member States have asked about the role of the CMF in helping them to achieve their missions.</w:t>
      </w:r>
    </w:p>
    <w:p w:rsidR="000E7E74" w:rsidRPr="00667FA6" w:rsidRDefault="000E7E74" w:rsidP="000E7E74">
      <w:pPr>
        <w:rPr>
          <w:rFonts w:ascii="Arial" w:eastAsia="Calibri" w:hAnsi="Arial" w:cs="Arial"/>
          <w:spacing w:val="4"/>
          <w:sz w:val="22"/>
          <w:szCs w:val="22"/>
        </w:rPr>
      </w:pPr>
      <w:r>
        <w:rPr>
          <w:rFonts w:ascii="Arial" w:eastAsia="Calibri" w:hAnsi="Arial" w:cs="Arial"/>
          <w:spacing w:val="4"/>
          <w:sz w:val="22"/>
          <w:szCs w:val="22"/>
        </w:rPr>
        <w:t>Articles 19 to 21 elaborate as follows:</w:t>
      </w:r>
    </w:p>
    <w:p w:rsidR="000E7E74" w:rsidRPr="00667FA6" w:rsidRDefault="000E7E74" w:rsidP="000E7E74">
      <w:pPr>
        <w:rPr>
          <w:rFonts w:ascii="Arial" w:eastAsia="Calibri" w:hAnsi="Arial" w:cs="Arial"/>
          <w:spacing w:val="4"/>
          <w:sz w:val="22"/>
          <w:szCs w:val="22"/>
        </w:rPr>
      </w:pPr>
    </w:p>
    <w:p w:rsidR="000E7E74" w:rsidRPr="00667FA6" w:rsidRDefault="000E7E74" w:rsidP="000E7E74">
      <w:pPr>
        <w:spacing w:after="60"/>
        <w:ind w:left="720"/>
        <w:rPr>
          <w:rFonts w:ascii="Arial" w:hAnsi="Arial" w:cs="Arial"/>
          <w:color w:val="000000"/>
          <w:sz w:val="22"/>
          <w:szCs w:val="22"/>
          <w:lang w:eastAsia="en-GB"/>
        </w:rPr>
      </w:pPr>
      <w:r w:rsidRPr="00942EAF">
        <w:rPr>
          <w:rFonts w:ascii="Arial" w:hAnsi="Arial" w:cs="Arial"/>
          <w:b/>
          <w:color w:val="000000"/>
          <w:sz w:val="22"/>
          <w:szCs w:val="22"/>
          <w:lang w:eastAsia="en-GB"/>
        </w:rPr>
        <w:t>ARTICLE 19</w:t>
      </w:r>
      <w:r w:rsidRPr="00942EAF">
        <w:rPr>
          <w:rFonts w:ascii="Arial" w:hAnsi="Arial" w:cs="Arial"/>
          <w:color w:val="000000"/>
          <w:sz w:val="22"/>
          <w:szCs w:val="22"/>
          <w:lang w:eastAsia="en-GB"/>
        </w:rPr>
        <w:t>:</w:t>
      </w:r>
      <w:r w:rsidRPr="00942EAF">
        <w:rPr>
          <w:rFonts w:ascii="Arial" w:hAnsi="Arial" w:cs="Arial"/>
          <w:color w:val="000000"/>
          <w:sz w:val="22"/>
          <w:szCs w:val="22"/>
          <w:lang w:eastAsia="en-GB"/>
        </w:rPr>
        <w:tab/>
        <w:t>The Foundation</w:t>
      </w:r>
    </w:p>
    <w:p w:rsidR="000E7E74" w:rsidRPr="00667FA6" w:rsidRDefault="000E7E74" w:rsidP="000E7E74">
      <w:pPr>
        <w:ind w:left="720"/>
        <w:rPr>
          <w:rFonts w:ascii="Arial" w:hAnsi="Arial" w:cs="Arial"/>
          <w:color w:val="000000"/>
          <w:sz w:val="22"/>
          <w:szCs w:val="22"/>
          <w:lang w:eastAsia="en-GB"/>
        </w:rPr>
      </w:pPr>
      <w:r w:rsidRPr="00942EAF">
        <w:rPr>
          <w:rFonts w:ascii="Arial" w:hAnsi="Arial" w:cs="Arial"/>
          <w:color w:val="000000"/>
          <w:sz w:val="22"/>
          <w:szCs w:val="22"/>
          <w:lang w:eastAsia="en-GB"/>
        </w:rPr>
        <w:t>The Foundation shall be established with the membership, powers and functions hereinafter set out.</w:t>
      </w:r>
    </w:p>
    <w:p w:rsidR="000E7E74" w:rsidRPr="00667FA6" w:rsidRDefault="000E7E74" w:rsidP="000E7E74">
      <w:pPr>
        <w:ind w:left="720"/>
        <w:rPr>
          <w:rFonts w:ascii="Arial" w:hAnsi="Arial" w:cs="Arial"/>
          <w:color w:val="000000"/>
          <w:sz w:val="22"/>
          <w:szCs w:val="22"/>
          <w:lang w:eastAsia="en-GB"/>
        </w:rPr>
      </w:pPr>
    </w:p>
    <w:p w:rsidR="000E7E74" w:rsidRPr="00667FA6" w:rsidRDefault="000E7E74" w:rsidP="000E7E74">
      <w:pPr>
        <w:spacing w:after="60"/>
        <w:ind w:left="720"/>
        <w:rPr>
          <w:rFonts w:ascii="Arial" w:hAnsi="Arial" w:cs="Arial"/>
          <w:color w:val="000000"/>
          <w:sz w:val="22"/>
          <w:szCs w:val="22"/>
          <w:lang w:eastAsia="en-GB"/>
        </w:rPr>
      </w:pPr>
      <w:r w:rsidRPr="00942EAF">
        <w:rPr>
          <w:rFonts w:ascii="Arial" w:hAnsi="Arial" w:cs="Arial"/>
          <w:b/>
          <w:color w:val="000000"/>
          <w:sz w:val="22"/>
          <w:szCs w:val="22"/>
          <w:lang w:eastAsia="en-GB"/>
        </w:rPr>
        <w:t>ARTICLE 20</w:t>
      </w:r>
      <w:r w:rsidRPr="00942EAF">
        <w:rPr>
          <w:rFonts w:ascii="Arial" w:hAnsi="Arial" w:cs="Arial"/>
          <w:color w:val="000000"/>
          <w:sz w:val="22"/>
          <w:szCs w:val="22"/>
          <w:lang w:eastAsia="en-GB"/>
        </w:rPr>
        <w:t>:</w:t>
      </w:r>
      <w:r w:rsidRPr="00942EAF">
        <w:rPr>
          <w:rFonts w:ascii="Arial" w:hAnsi="Arial" w:cs="Arial"/>
          <w:color w:val="000000"/>
          <w:sz w:val="22"/>
          <w:szCs w:val="22"/>
          <w:lang w:eastAsia="en-GB"/>
        </w:rPr>
        <w:tab/>
        <w:t>Membership and Management</w:t>
      </w:r>
    </w:p>
    <w:p w:rsidR="000E7E74" w:rsidRPr="00667FA6" w:rsidRDefault="000E7E74" w:rsidP="000E7E74">
      <w:pPr>
        <w:spacing w:after="60"/>
        <w:ind w:left="720"/>
        <w:rPr>
          <w:rFonts w:ascii="Arial" w:hAnsi="Arial" w:cs="Arial"/>
          <w:color w:val="000000"/>
          <w:sz w:val="22"/>
          <w:szCs w:val="22"/>
          <w:lang w:eastAsia="en-GB"/>
        </w:rPr>
      </w:pPr>
      <w:r w:rsidRPr="00942EAF">
        <w:rPr>
          <w:rFonts w:ascii="Arial" w:hAnsi="Arial" w:cs="Arial"/>
          <w:color w:val="000000"/>
          <w:sz w:val="22"/>
          <w:szCs w:val="22"/>
          <w:lang w:eastAsia="en-GB"/>
        </w:rPr>
        <w:t>1. Membership of the Foundation shall be limited to persons nominated by the Council.</w:t>
      </w:r>
    </w:p>
    <w:p w:rsidR="000E7E74" w:rsidRPr="00667FA6" w:rsidRDefault="000E7E74" w:rsidP="000E7E74">
      <w:pPr>
        <w:ind w:left="720"/>
        <w:rPr>
          <w:rFonts w:ascii="Arial" w:hAnsi="Arial" w:cs="Arial"/>
          <w:color w:val="000000"/>
          <w:sz w:val="22"/>
          <w:szCs w:val="22"/>
          <w:lang w:eastAsia="en-GB"/>
        </w:rPr>
      </w:pPr>
      <w:r w:rsidRPr="00942EAF">
        <w:rPr>
          <w:rFonts w:ascii="Arial" w:hAnsi="Arial" w:cs="Arial"/>
          <w:color w:val="000000"/>
          <w:sz w:val="22"/>
          <w:szCs w:val="22"/>
          <w:lang w:eastAsia="en-GB"/>
        </w:rPr>
        <w:t>2. The management of the Foundation shall be vested in a Board of Management which shall consist of persons appointed by the Council due regard being had to the principle of equitable geographical distribution.</w:t>
      </w:r>
    </w:p>
    <w:p w:rsidR="000E7E74" w:rsidRPr="00667FA6" w:rsidRDefault="000E7E74" w:rsidP="000E7E74">
      <w:pPr>
        <w:ind w:left="720"/>
        <w:rPr>
          <w:rFonts w:ascii="Arial" w:hAnsi="Arial" w:cs="Arial"/>
          <w:color w:val="000000"/>
          <w:sz w:val="22"/>
          <w:szCs w:val="22"/>
          <w:lang w:eastAsia="en-GB"/>
        </w:rPr>
      </w:pPr>
    </w:p>
    <w:p w:rsidR="000E7E74" w:rsidRPr="00667FA6" w:rsidRDefault="000E7E74" w:rsidP="000E7E74">
      <w:pPr>
        <w:spacing w:after="60"/>
        <w:ind w:left="720"/>
        <w:rPr>
          <w:rFonts w:ascii="Arial" w:hAnsi="Arial" w:cs="Arial"/>
          <w:color w:val="000000"/>
          <w:sz w:val="22"/>
          <w:szCs w:val="22"/>
          <w:lang w:eastAsia="en-GB"/>
        </w:rPr>
      </w:pPr>
      <w:r w:rsidRPr="00942EAF">
        <w:rPr>
          <w:rFonts w:ascii="Arial" w:hAnsi="Arial" w:cs="Arial"/>
          <w:b/>
          <w:color w:val="000000"/>
          <w:sz w:val="22"/>
          <w:szCs w:val="22"/>
          <w:lang w:eastAsia="en-GB"/>
        </w:rPr>
        <w:t>ARTICLE 21</w:t>
      </w:r>
      <w:r w:rsidRPr="00942EAF">
        <w:rPr>
          <w:rFonts w:ascii="Arial" w:hAnsi="Arial" w:cs="Arial"/>
          <w:color w:val="000000"/>
          <w:sz w:val="22"/>
          <w:szCs w:val="22"/>
          <w:lang w:eastAsia="en-GB"/>
        </w:rPr>
        <w:t>:</w:t>
      </w:r>
      <w:r w:rsidRPr="00942EAF">
        <w:rPr>
          <w:rFonts w:ascii="Arial" w:hAnsi="Arial" w:cs="Arial"/>
          <w:color w:val="000000"/>
          <w:sz w:val="22"/>
          <w:szCs w:val="22"/>
          <w:lang w:eastAsia="en-GB"/>
        </w:rPr>
        <w:tab/>
        <w:t>Purpose and Functions</w:t>
      </w:r>
    </w:p>
    <w:p w:rsidR="000E7E74" w:rsidRPr="00667FA6" w:rsidRDefault="000E7E74" w:rsidP="000E7E74">
      <w:pPr>
        <w:spacing w:after="60"/>
        <w:ind w:left="720"/>
        <w:rPr>
          <w:rFonts w:ascii="Arial" w:hAnsi="Arial" w:cs="Arial"/>
          <w:color w:val="000000"/>
          <w:sz w:val="22"/>
          <w:szCs w:val="22"/>
          <w:lang w:eastAsia="en-GB"/>
        </w:rPr>
      </w:pPr>
      <w:r w:rsidRPr="00942EAF">
        <w:rPr>
          <w:rFonts w:ascii="Arial" w:hAnsi="Arial" w:cs="Arial"/>
          <w:color w:val="000000"/>
          <w:sz w:val="22"/>
          <w:szCs w:val="22"/>
          <w:lang w:eastAsia="en-GB"/>
        </w:rPr>
        <w:t>1. The purpose of the Foundation is to raise funds for the promotion through the Institute of the study and research of meteorology and allied sciences.</w:t>
      </w:r>
    </w:p>
    <w:p w:rsidR="000E7E74" w:rsidRPr="00667FA6" w:rsidRDefault="000E7E74" w:rsidP="000E7E74">
      <w:pPr>
        <w:ind w:left="720"/>
        <w:rPr>
          <w:rFonts w:ascii="Arial" w:hAnsi="Arial" w:cs="Arial"/>
          <w:color w:val="000000"/>
          <w:sz w:val="22"/>
          <w:szCs w:val="22"/>
          <w:lang w:eastAsia="en-GB"/>
        </w:rPr>
      </w:pPr>
      <w:r w:rsidRPr="00942EAF">
        <w:rPr>
          <w:rFonts w:ascii="Arial" w:hAnsi="Arial" w:cs="Arial"/>
          <w:color w:val="000000"/>
          <w:sz w:val="22"/>
          <w:szCs w:val="22"/>
          <w:lang w:eastAsia="en-GB"/>
        </w:rPr>
        <w:t>2. The Foundation shall perform such other functions and have such powers as the Council may entrust to it.”</w:t>
      </w:r>
    </w:p>
    <w:p w:rsidR="00001C27" w:rsidRDefault="00001C27" w:rsidP="00001C27">
      <w:pPr>
        <w:spacing w:after="60"/>
        <w:jc w:val="both"/>
        <w:rPr>
          <w:rFonts w:ascii="Arial" w:hAnsi="Arial" w:cs="Arial"/>
          <w:sz w:val="22"/>
          <w:szCs w:val="22"/>
        </w:rPr>
      </w:pPr>
    </w:p>
    <w:p w:rsidR="00670918" w:rsidRDefault="00670918" w:rsidP="00001C27">
      <w:pPr>
        <w:spacing w:after="60"/>
        <w:jc w:val="both"/>
        <w:rPr>
          <w:rFonts w:ascii="Arial" w:hAnsi="Arial" w:cs="Arial"/>
          <w:sz w:val="22"/>
          <w:szCs w:val="22"/>
        </w:rPr>
      </w:pPr>
      <w:r w:rsidRPr="00670918">
        <w:rPr>
          <w:rFonts w:ascii="Arial" w:hAnsi="Arial" w:cs="Arial"/>
          <w:sz w:val="22"/>
          <w:szCs w:val="22"/>
        </w:rPr>
        <w:t xml:space="preserve">Legal advice was sought </w:t>
      </w:r>
      <w:r>
        <w:rPr>
          <w:rFonts w:ascii="Arial" w:hAnsi="Arial" w:cs="Arial"/>
          <w:sz w:val="22"/>
          <w:szCs w:val="22"/>
        </w:rPr>
        <w:t xml:space="preserve">from the </w:t>
      </w:r>
      <w:r w:rsidR="00001C27">
        <w:rPr>
          <w:rFonts w:ascii="Arial" w:hAnsi="Arial" w:cs="Arial"/>
          <w:sz w:val="22"/>
          <w:szCs w:val="22"/>
        </w:rPr>
        <w:t xml:space="preserve">CARICOM's </w:t>
      </w:r>
      <w:r w:rsidR="0008516E">
        <w:rPr>
          <w:rFonts w:ascii="Arial" w:hAnsi="Arial" w:cs="Arial"/>
          <w:sz w:val="22"/>
          <w:szCs w:val="22"/>
        </w:rPr>
        <w:t xml:space="preserve">Office of </w:t>
      </w:r>
      <w:r>
        <w:rPr>
          <w:rFonts w:ascii="Arial" w:hAnsi="Arial" w:cs="Arial"/>
          <w:sz w:val="22"/>
          <w:szCs w:val="22"/>
        </w:rPr>
        <w:t>General Counsel</w:t>
      </w:r>
      <w:r w:rsidR="0008516E">
        <w:rPr>
          <w:rFonts w:ascii="Arial" w:hAnsi="Arial" w:cs="Arial"/>
          <w:sz w:val="22"/>
          <w:szCs w:val="22"/>
        </w:rPr>
        <w:t xml:space="preserve"> </w:t>
      </w:r>
      <w:r w:rsidRPr="00670918">
        <w:rPr>
          <w:rFonts w:ascii="Arial" w:hAnsi="Arial" w:cs="Arial"/>
          <w:sz w:val="22"/>
          <w:szCs w:val="22"/>
        </w:rPr>
        <w:t>on Article 21 (2)</w:t>
      </w:r>
      <w:r w:rsidR="0087472A">
        <w:rPr>
          <w:rFonts w:ascii="Arial" w:hAnsi="Arial" w:cs="Arial"/>
          <w:sz w:val="22"/>
          <w:szCs w:val="22"/>
        </w:rPr>
        <w:t>, in order for the CMF to benefit</w:t>
      </w:r>
      <w:r w:rsidR="00FD2C40">
        <w:rPr>
          <w:rFonts w:ascii="Arial" w:hAnsi="Arial" w:cs="Arial"/>
          <w:sz w:val="22"/>
          <w:szCs w:val="22"/>
        </w:rPr>
        <w:t xml:space="preserve"> all of CMO.</w:t>
      </w:r>
      <w:r w:rsidR="00001C27">
        <w:rPr>
          <w:rFonts w:ascii="Arial" w:hAnsi="Arial" w:cs="Arial"/>
          <w:sz w:val="22"/>
          <w:szCs w:val="22"/>
        </w:rPr>
        <w:t xml:space="preserve"> </w:t>
      </w:r>
      <w:r w:rsidR="009648EC">
        <w:rPr>
          <w:rFonts w:ascii="Arial" w:hAnsi="Arial" w:cs="Arial"/>
          <w:sz w:val="22"/>
          <w:szCs w:val="22"/>
        </w:rPr>
        <w:t xml:space="preserve">Annex II from CMC58 Doc 3(a) was </w:t>
      </w:r>
      <w:r w:rsidR="00001C27">
        <w:rPr>
          <w:rFonts w:ascii="Arial" w:hAnsi="Arial" w:cs="Arial"/>
          <w:sz w:val="22"/>
          <w:szCs w:val="22"/>
        </w:rPr>
        <w:t>provided as background material to</w:t>
      </w:r>
      <w:r w:rsidR="009648EC">
        <w:rPr>
          <w:rFonts w:ascii="Arial" w:hAnsi="Arial" w:cs="Arial"/>
          <w:sz w:val="22"/>
          <w:szCs w:val="22"/>
        </w:rPr>
        <w:t xml:space="preserve"> the Office of the General Counsel</w:t>
      </w:r>
      <w:r w:rsidR="00001C27">
        <w:rPr>
          <w:rFonts w:ascii="Arial" w:hAnsi="Arial" w:cs="Arial"/>
          <w:sz w:val="22"/>
          <w:szCs w:val="22"/>
        </w:rPr>
        <w:t>, who advised that:</w:t>
      </w:r>
    </w:p>
    <w:p w:rsidR="00304CB7" w:rsidRDefault="00304CB7" w:rsidP="00001C27">
      <w:pPr>
        <w:spacing w:after="60"/>
        <w:jc w:val="both"/>
        <w:rPr>
          <w:rFonts w:ascii="Arial" w:hAnsi="Arial" w:cs="Arial"/>
          <w:sz w:val="22"/>
          <w:szCs w:val="22"/>
        </w:rPr>
      </w:pPr>
    </w:p>
    <w:p w:rsidR="00001C27" w:rsidRPr="00304CB7" w:rsidRDefault="00001C27" w:rsidP="00001C27">
      <w:pPr>
        <w:ind w:left="720"/>
        <w:rPr>
          <w:rFonts w:ascii="Arial" w:hAnsi="Arial" w:cs="Arial"/>
          <w:i/>
          <w:sz w:val="22"/>
          <w:szCs w:val="22"/>
        </w:rPr>
      </w:pPr>
      <w:r w:rsidRPr="00304CB7">
        <w:rPr>
          <w:rFonts w:ascii="Arial" w:hAnsi="Arial" w:cs="Arial"/>
          <w:i/>
          <w:sz w:val="22"/>
          <w:szCs w:val="22"/>
        </w:rPr>
        <w:t>Article 21 (2) allows for other functions to be ascribed to the Foundation.  Such functions would be related to or follow along similar or related lines as the main specified function or functions.</w:t>
      </w:r>
    </w:p>
    <w:p w:rsidR="00001C27" w:rsidRPr="00304CB7" w:rsidRDefault="00001C27" w:rsidP="00001C27">
      <w:pPr>
        <w:ind w:left="720"/>
        <w:rPr>
          <w:rFonts w:ascii="Arial" w:hAnsi="Arial" w:cs="Arial"/>
          <w:i/>
          <w:sz w:val="22"/>
          <w:szCs w:val="22"/>
        </w:rPr>
      </w:pPr>
    </w:p>
    <w:p w:rsidR="00001C27" w:rsidRPr="00304CB7" w:rsidRDefault="00001C27" w:rsidP="00001C27">
      <w:pPr>
        <w:ind w:left="720"/>
        <w:rPr>
          <w:rFonts w:ascii="Arial" w:hAnsi="Arial" w:cs="Arial"/>
          <w:i/>
          <w:sz w:val="22"/>
          <w:szCs w:val="22"/>
        </w:rPr>
      </w:pPr>
      <w:r w:rsidRPr="00304CB7">
        <w:rPr>
          <w:rFonts w:ascii="Arial" w:hAnsi="Arial" w:cs="Arial"/>
          <w:i/>
          <w:sz w:val="22"/>
          <w:szCs w:val="22"/>
        </w:rPr>
        <w:t>Examples of such other functions of the CMF (some of which are mentioned in the Talking Points: Re-Implementation of the Caribbean Meteorological Foundation (CMF)) would be to:</w:t>
      </w:r>
    </w:p>
    <w:p w:rsidR="00001C27" w:rsidRPr="00304CB7" w:rsidRDefault="00001C27" w:rsidP="00001C27">
      <w:pPr>
        <w:ind w:left="720"/>
        <w:rPr>
          <w:rFonts w:ascii="Arial" w:hAnsi="Arial" w:cs="Arial"/>
          <w:i/>
          <w:sz w:val="22"/>
          <w:szCs w:val="22"/>
        </w:rPr>
      </w:pPr>
      <w:r w:rsidRPr="00304CB7">
        <w:rPr>
          <w:rFonts w:ascii="Arial" w:hAnsi="Arial" w:cs="Arial"/>
          <w:i/>
          <w:sz w:val="22"/>
          <w:szCs w:val="22"/>
        </w:rPr>
        <w:t xml:space="preserve">i.      identify potential partnerships, clients and sponsors; </w:t>
      </w:r>
    </w:p>
    <w:p w:rsidR="00001C27" w:rsidRPr="00304CB7" w:rsidRDefault="00001C27" w:rsidP="00001C27">
      <w:pPr>
        <w:ind w:left="720"/>
        <w:rPr>
          <w:rFonts w:ascii="Arial" w:hAnsi="Arial" w:cs="Arial"/>
          <w:i/>
          <w:sz w:val="22"/>
          <w:szCs w:val="22"/>
        </w:rPr>
      </w:pPr>
      <w:r w:rsidRPr="00304CB7">
        <w:rPr>
          <w:rFonts w:ascii="Arial" w:hAnsi="Arial" w:cs="Arial"/>
          <w:i/>
          <w:sz w:val="22"/>
          <w:szCs w:val="22"/>
        </w:rPr>
        <w:t>ii.     facilitate discussions and negotiate and recommend MOUs and other agreements governing the provision of funds for approval by the Council (Article 9 (2));</w:t>
      </w:r>
    </w:p>
    <w:p w:rsidR="00001C27" w:rsidRPr="00304CB7" w:rsidRDefault="00001C27" w:rsidP="00001C27">
      <w:pPr>
        <w:ind w:left="720"/>
        <w:rPr>
          <w:rFonts w:ascii="Arial" w:hAnsi="Arial" w:cs="Arial"/>
          <w:i/>
          <w:sz w:val="22"/>
          <w:szCs w:val="22"/>
        </w:rPr>
      </w:pPr>
      <w:r w:rsidRPr="00304CB7">
        <w:rPr>
          <w:rFonts w:ascii="Arial" w:hAnsi="Arial" w:cs="Arial"/>
          <w:i/>
          <w:sz w:val="22"/>
          <w:szCs w:val="22"/>
        </w:rPr>
        <w:t>iii.    facilitate public-private partnerships (e.g., the UCAR Foundation provides supplemental support or provides pilot funds for projects at NCAR);</w:t>
      </w:r>
    </w:p>
    <w:p w:rsidR="00001C27" w:rsidRPr="00304CB7" w:rsidRDefault="00001C27" w:rsidP="00001C27">
      <w:pPr>
        <w:ind w:left="720"/>
        <w:rPr>
          <w:rFonts w:ascii="Arial" w:hAnsi="Arial" w:cs="Arial"/>
          <w:i/>
          <w:sz w:val="22"/>
          <w:szCs w:val="22"/>
        </w:rPr>
      </w:pPr>
      <w:r w:rsidRPr="00304CB7">
        <w:rPr>
          <w:rFonts w:ascii="Arial" w:hAnsi="Arial" w:cs="Arial"/>
          <w:i/>
          <w:sz w:val="22"/>
          <w:szCs w:val="22"/>
        </w:rPr>
        <w:t>iv.    Recommend the provision, through appropriate organisations or otherwise, grants, scholarships, bursaries or loans to persons for study or research of meteorology and allied sciences.</w:t>
      </w:r>
    </w:p>
    <w:p w:rsidR="00001C27" w:rsidRDefault="00001C27">
      <w:pPr>
        <w:rPr>
          <w:rFonts w:ascii="Arial" w:hAnsi="Arial" w:cs="Arial"/>
          <w:sz w:val="22"/>
          <w:szCs w:val="22"/>
        </w:rPr>
        <w:sectPr w:rsidR="00001C27" w:rsidSect="00AE1B85">
          <w:headerReference w:type="default" r:id="rId22"/>
          <w:pgSz w:w="12240" w:h="15840"/>
          <w:pgMar w:top="1008" w:right="1008" w:bottom="720" w:left="1152" w:header="720" w:footer="1008" w:gutter="0"/>
          <w:cols w:space="720"/>
        </w:sectPr>
      </w:pPr>
    </w:p>
    <w:p w:rsidR="004272AB" w:rsidRDefault="004272AB">
      <w:pPr>
        <w:rPr>
          <w:rFonts w:ascii="Arial" w:hAnsi="Arial" w:cs="Arial"/>
          <w:sz w:val="22"/>
          <w:szCs w:val="22"/>
        </w:rPr>
      </w:pPr>
    </w:p>
    <w:p w:rsidR="000074B4" w:rsidRPr="00667FA6" w:rsidRDefault="000074B4" w:rsidP="007105F7">
      <w:pPr>
        <w:pStyle w:val="Heading1"/>
      </w:pPr>
      <w:r w:rsidRPr="00942EAF">
        <w:t>201</w:t>
      </w:r>
      <w:r>
        <w:t>9</w:t>
      </w:r>
      <w:r w:rsidRPr="00942EAF">
        <w:t xml:space="preserve"> CMO HQ Missions</w:t>
      </w:r>
    </w:p>
    <w:p w:rsidR="000074B4" w:rsidRPr="00667FA6" w:rsidRDefault="000074B4" w:rsidP="000074B4">
      <w:pPr>
        <w:pStyle w:val="Heading5"/>
        <w:spacing w:after="240"/>
        <w:ind w:left="2268" w:hanging="2268"/>
        <w:jc w:val="center"/>
        <w:rPr>
          <w:b w:val="0"/>
          <w:szCs w:val="22"/>
        </w:rPr>
      </w:pPr>
      <w:r w:rsidRPr="00942EAF">
        <w:rPr>
          <w:b w:val="0"/>
          <w:szCs w:val="22"/>
        </w:rPr>
        <w:t>(Not related to the CMC meetings)</w:t>
      </w:r>
    </w:p>
    <w:p w:rsidR="00616283" w:rsidRPr="00236734" w:rsidRDefault="00616283">
      <w:pPr>
        <w:rPr>
          <w:rFonts w:ascii="Arial" w:hAnsi="Arial" w:cs="Arial"/>
          <w:sz w:val="22"/>
          <w:szCs w:val="22"/>
        </w:rPr>
      </w:pPr>
    </w:p>
    <w:p w:rsidR="003A34CF" w:rsidRPr="00236734" w:rsidRDefault="00314A3C" w:rsidP="000E7E74">
      <w:pPr>
        <w:tabs>
          <w:tab w:val="left" w:pos="2280"/>
          <w:tab w:val="left" w:pos="6065"/>
          <w:tab w:val="left" w:pos="7284"/>
        </w:tabs>
        <w:spacing w:after="60"/>
        <w:ind w:left="2280" w:hanging="2280"/>
        <w:rPr>
          <w:rFonts w:ascii="Arial" w:hAnsi="Arial" w:cs="Arial"/>
          <w:sz w:val="22"/>
          <w:szCs w:val="22"/>
        </w:rPr>
      </w:pPr>
      <w:r w:rsidRPr="00236734">
        <w:rPr>
          <w:rFonts w:ascii="Arial" w:hAnsi="Arial" w:cs="Arial"/>
          <w:sz w:val="22"/>
          <w:szCs w:val="22"/>
        </w:rPr>
        <w:t>January 6-11</w:t>
      </w:r>
      <w:r w:rsidR="00DA0B0F" w:rsidRPr="00236734">
        <w:rPr>
          <w:rFonts w:ascii="Arial" w:hAnsi="Arial" w:cs="Arial"/>
          <w:sz w:val="22"/>
          <w:szCs w:val="22"/>
        </w:rPr>
        <w:tab/>
      </w:r>
      <w:r w:rsidRPr="00236734">
        <w:rPr>
          <w:rFonts w:ascii="Arial" w:hAnsi="Arial" w:cs="Arial"/>
          <w:sz w:val="22"/>
          <w:szCs w:val="22"/>
        </w:rPr>
        <w:t xml:space="preserve">99th </w:t>
      </w:r>
      <w:r w:rsidR="00DA0B0F" w:rsidRPr="00236734">
        <w:rPr>
          <w:rFonts w:ascii="Arial" w:hAnsi="Arial" w:cs="Arial"/>
          <w:b/>
          <w:sz w:val="22"/>
          <w:szCs w:val="22"/>
        </w:rPr>
        <w:t>American Meteorological Society</w:t>
      </w:r>
      <w:r w:rsidR="003A34CF" w:rsidRPr="00236734">
        <w:rPr>
          <w:rFonts w:ascii="Arial" w:hAnsi="Arial" w:cs="Arial"/>
          <w:b/>
          <w:sz w:val="22"/>
          <w:szCs w:val="22"/>
        </w:rPr>
        <w:t xml:space="preserve"> (AMS)</w:t>
      </w:r>
      <w:r w:rsidR="00DA0B0F" w:rsidRPr="00236734">
        <w:rPr>
          <w:rFonts w:ascii="Arial" w:hAnsi="Arial" w:cs="Arial"/>
          <w:b/>
          <w:sz w:val="22"/>
          <w:szCs w:val="22"/>
        </w:rPr>
        <w:t xml:space="preserve"> </w:t>
      </w:r>
      <w:r w:rsidR="00DA0B0F" w:rsidRPr="00236734">
        <w:rPr>
          <w:rFonts w:ascii="Arial" w:hAnsi="Arial" w:cs="Arial"/>
          <w:sz w:val="22"/>
          <w:szCs w:val="22"/>
        </w:rPr>
        <w:t>Annual Meeting</w:t>
      </w:r>
      <w:r w:rsidR="003A34CF" w:rsidRPr="00236734">
        <w:rPr>
          <w:rFonts w:ascii="Arial" w:hAnsi="Arial" w:cs="Arial"/>
          <w:b/>
          <w:sz w:val="22"/>
          <w:szCs w:val="22"/>
        </w:rPr>
        <w:t>,</w:t>
      </w:r>
      <w:r w:rsidR="00DA0B0F" w:rsidRPr="00236734">
        <w:rPr>
          <w:rFonts w:ascii="Arial" w:hAnsi="Arial" w:cs="Arial"/>
          <w:sz w:val="22"/>
          <w:szCs w:val="22"/>
        </w:rPr>
        <w:t xml:space="preserve"> Phoenix</w:t>
      </w:r>
      <w:r w:rsidRPr="00236734">
        <w:rPr>
          <w:rFonts w:ascii="Arial" w:hAnsi="Arial" w:cs="Arial"/>
          <w:sz w:val="22"/>
          <w:szCs w:val="22"/>
        </w:rPr>
        <w:t>, AZ, USA</w:t>
      </w:r>
      <w:r w:rsidR="00DA0B0F" w:rsidRPr="00236734">
        <w:rPr>
          <w:rFonts w:ascii="Arial" w:hAnsi="Arial" w:cs="Arial"/>
          <w:sz w:val="22"/>
          <w:szCs w:val="22"/>
        </w:rPr>
        <w:t xml:space="preserve"> [</w:t>
      </w:r>
      <w:r w:rsidR="00DA0B0F" w:rsidRPr="00236734">
        <w:rPr>
          <w:rFonts w:ascii="Arial" w:hAnsi="Arial" w:cs="Arial"/>
          <w:i/>
          <w:sz w:val="22"/>
          <w:szCs w:val="22"/>
        </w:rPr>
        <w:t>CD</w:t>
      </w:r>
      <w:r w:rsidR="00DA0B0F" w:rsidRPr="00236734">
        <w:rPr>
          <w:rFonts w:ascii="Arial" w:hAnsi="Arial" w:cs="Arial"/>
          <w:sz w:val="22"/>
          <w:szCs w:val="22"/>
        </w:rPr>
        <w:t>]</w:t>
      </w:r>
    </w:p>
    <w:p w:rsidR="00314A3C" w:rsidRPr="00236734" w:rsidRDefault="00314A3C" w:rsidP="000E7E74">
      <w:pPr>
        <w:tabs>
          <w:tab w:val="left" w:pos="2280"/>
          <w:tab w:val="left" w:pos="6065"/>
          <w:tab w:val="left" w:pos="7284"/>
        </w:tabs>
        <w:spacing w:after="60"/>
        <w:ind w:left="2280" w:hanging="2280"/>
        <w:rPr>
          <w:rFonts w:ascii="Arial" w:hAnsi="Arial" w:cs="Arial"/>
          <w:sz w:val="22"/>
          <w:szCs w:val="22"/>
        </w:rPr>
      </w:pPr>
      <w:r w:rsidRPr="00236734">
        <w:rPr>
          <w:rFonts w:ascii="Arial" w:hAnsi="Arial" w:cs="Arial"/>
          <w:sz w:val="22"/>
          <w:szCs w:val="22"/>
        </w:rPr>
        <w:t>January 11</w:t>
      </w:r>
      <w:r w:rsidRPr="00236734">
        <w:rPr>
          <w:rFonts w:ascii="Arial" w:hAnsi="Arial" w:cs="Arial"/>
          <w:sz w:val="22"/>
          <w:szCs w:val="22"/>
        </w:rPr>
        <w:tab/>
      </w:r>
      <w:r w:rsidRPr="00236734">
        <w:rPr>
          <w:rFonts w:ascii="Arial" w:hAnsi="Arial" w:cs="Arial"/>
          <w:b/>
          <w:sz w:val="22"/>
          <w:szCs w:val="22"/>
        </w:rPr>
        <w:t>WMO/NOAA-NWS International Session</w:t>
      </w:r>
      <w:r w:rsidR="000E7E74">
        <w:rPr>
          <w:rFonts w:ascii="Arial" w:hAnsi="Arial" w:cs="Arial"/>
          <w:b/>
          <w:sz w:val="22"/>
          <w:szCs w:val="22"/>
        </w:rPr>
        <w:t xml:space="preserve">, </w:t>
      </w:r>
      <w:r w:rsidR="000E7E74" w:rsidRPr="00236734">
        <w:rPr>
          <w:rFonts w:ascii="Arial" w:hAnsi="Arial" w:cs="Arial"/>
          <w:sz w:val="22"/>
          <w:szCs w:val="22"/>
        </w:rPr>
        <w:t>Phoenix, AZ, USA [</w:t>
      </w:r>
      <w:r w:rsidR="000E7E74" w:rsidRPr="00236734">
        <w:rPr>
          <w:rFonts w:ascii="Arial" w:hAnsi="Arial" w:cs="Arial"/>
          <w:i/>
          <w:sz w:val="22"/>
          <w:szCs w:val="22"/>
        </w:rPr>
        <w:t>CD</w:t>
      </w:r>
      <w:r w:rsidR="000E7E74" w:rsidRPr="00236734">
        <w:rPr>
          <w:rFonts w:ascii="Arial" w:hAnsi="Arial" w:cs="Arial"/>
          <w:sz w:val="22"/>
          <w:szCs w:val="22"/>
        </w:rPr>
        <w:t>]</w:t>
      </w:r>
    </w:p>
    <w:p w:rsidR="008B1B5A" w:rsidRPr="00236734" w:rsidRDefault="00314A3C" w:rsidP="000E7E74">
      <w:pPr>
        <w:tabs>
          <w:tab w:val="left" w:pos="2280"/>
          <w:tab w:val="left" w:pos="2721"/>
          <w:tab w:val="left" w:pos="6065"/>
          <w:tab w:val="left" w:pos="7284"/>
        </w:tabs>
        <w:spacing w:after="60"/>
        <w:ind w:left="2280" w:hanging="2280"/>
        <w:rPr>
          <w:rFonts w:ascii="Arial" w:hAnsi="Arial" w:cs="Arial"/>
          <w:i/>
          <w:color w:val="000000"/>
          <w:sz w:val="22"/>
          <w:szCs w:val="22"/>
        </w:rPr>
      </w:pPr>
      <w:r w:rsidRPr="00236734">
        <w:rPr>
          <w:rFonts w:ascii="Arial" w:hAnsi="Arial" w:cs="Arial"/>
          <w:sz w:val="22"/>
          <w:szCs w:val="22"/>
        </w:rPr>
        <w:t>January 24-26</w:t>
      </w:r>
      <w:r w:rsidR="00DA0B0F" w:rsidRPr="00236734">
        <w:rPr>
          <w:rFonts w:ascii="Arial" w:hAnsi="Arial" w:cs="Arial"/>
          <w:sz w:val="22"/>
          <w:szCs w:val="22"/>
        </w:rPr>
        <w:tab/>
      </w:r>
      <w:r w:rsidRPr="00236734">
        <w:rPr>
          <w:rFonts w:ascii="Arial" w:hAnsi="Arial" w:cs="Arial"/>
          <w:b/>
          <w:bCs/>
          <w:i/>
          <w:color w:val="000000"/>
          <w:sz w:val="22"/>
          <w:szCs w:val="22"/>
        </w:rPr>
        <w:t xml:space="preserve">WMO Inter-Commission Coordination Group on WIGOS </w:t>
      </w:r>
      <w:r w:rsidRPr="00236734">
        <w:rPr>
          <w:rFonts w:ascii="Arial" w:hAnsi="Arial" w:cs="Arial"/>
          <w:i/>
          <w:color w:val="000000"/>
          <w:sz w:val="22"/>
          <w:szCs w:val="22"/>
        </w:rPr>
        <w:t>(ICG-WIGOS), 8</w:t>
      </w:r>
      <w:r w:rsidRPr="00236734">
        <w:rPr>
          <w:rFonts w:ascii="Arial" w:hAnsi="Arial" w:cs="Arial"/>
          <w:i/>
          <w:color w:val="000000"/>
          <w:sz w:val="22"/>
          <w:szCs w:val="22"/>
          <w:vertAlign w:val="superscript"/>
        </w:rPr>
        <w:t>th</w:t>
      </w:r>
      <w:r w:rsidRPr="00236734">
        <w:rPr>
          <w:rFonts w:ascii="Arial" w:hAnsi="Arial" w:cs="Arial"/>
          <w:i/>
          <w:color w:val="000000"/>
          <w:sz w:val="22"/>
          <w:szCs w:val="22"/>
        </w:rPr>
        <w:t> Session, WMO Secretariat, Geneva [CD]</w:t>
      </w:r>
    </w:p>
    <w:p w:rsidR="003A34CF" w:rsidRPr="00236734" w:rsidRDefault="003A34C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January 30</w:t>
      </w:r>
      <w:r w:rsidRPr="00236734">
        <w:rPr>
          <w:rFonts w:ascii="Arial" w:hAnsi="Arial" w:cs="Arial"/>
          <w:sz w:val="22"/>
          <w:szCs w:val="22"/>
        </w:rPr>
        <w:tab/>
      </w:r>
      <w:r w:rsidRPr="00236734">
        <w:rPr>
          <w:rFonts w:ascii="Arial" w:hAnsi="Arial" w:cs="Arial"/>
          <w:b/>
          <w:sz w:val="22"/>
          <w:szCs w:val="22"/>
        </w:rPr>
        <w:t>CMO</w:t>
      </w:r>
      <w:r w:rsidRPr="00236734">
        <w:rPr>
          <w:rFonts w:ascii="Arial" w:hAnsi="Arial" w:cs="Arial"/>
          <w:sz w:val="22"/>
          <w:szCs w:val="22"/>
        </w:rPr>
        <w:t>, Courtesy Visits to the Saint Lucia Meteorological Service and the Organization of Eastern Caribbean States (OECS), Saint Lucia [</w:t>
      </w:r>
      <w:r w:rsidRPr="00236734">
        <w:rPr>
          <w:rFonts w:ascii="Arial" w:hAnsi="Arial" w:cs="Arial"/>
          <w:i/>
          <w:sz w:val="22"/>
          <w:szCs w:val="22"/>
        </w:rPr>
        <w:t>CD</w:t>
      </w:r>
      <w:r w:rsidRPr="00236734">
        <w:rPr>
          <w:rFonts w:ascii="Arial" w:hAnsi="Arial" w:cs="Arial"/>
          <w:sz w:val="22"/>
          <w:szCs w:val="22"/>
        </w:rPr>
        <w:t>]</w:t>
      </w:r>
    </w:p>
    <w:p w:rsidR="003A34CF" w:rsidRPr="00236734" w:rsidRDefault="00314A3C"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January</w:t>
      </w:r>
      <w:r w:rsidR="008B1B5A" w:rsidRPr="00236734">
        <w:rPr>
          <w:rFonts w:ascii="Arial" w:hAnsi="Arial" w:cs="Arial"/>
          <w:sz w:val="22"/>
          <w:szCs w:val="22"/>
        </w:rPr>
        <w:t xml:space="preserve"> 31</w:t>
      </w:r>
      <w:r w:rsidR="003A34CF" w:rsidRPr="00236734">
        <w:rPr>
          <w:rFonts w:ascii="Arial" w:hAnsi="Arial" w:cs="Arial"/>
          <w:sz w:val="22"/>
          <w:szCs w:val="22"/>
        </w:rPr>
        <w:tab/>
      </w:r>
      <w:r w:rsidR="003A34CF" w:rsidRPr="00236734">
        <w:rPr>
          <w:rFonts w:ascii="Arial" w:hAnsi="Arial" w:cs="Arial"/>
          <w:b/>
          <w:sz w:val="22"/>
          <w:szCs w:val="22"/>
        </w:rPr>
        <w:t>CDEMA</w:t>
      </w:r>
      <w:r w:rsidR="003A34CF" w:rsidRPr="00236734">
        <w:rPr>
          <w:rFonts w:ascii="Arial" w:hAnsi="Arial" w:cs="Arial"/>
          <w:sz w:val="22"/>
          <w:szCs w:val="22"/>
        </w:rPr>
        <w:t xml:space="preserve">, </w:t>
      </w:r>
      <w:r w:rsidR="00DA0B0F" w:rsidRPr="00236734">
        <w:rPr>
          <w:rFonts w:ascii="Arial" w:hAnsi="Arial" w:cs="Arial"/>
          <w:sz w:val="22"/>
          <w:szCs w:val="22"/>
        </w:rPr>
        <w:t>Regional Early Warning Systems Consortium</w:t>
      </w:r>
      <w:r w:rsidR="008B1B5A" w:rsidRPr="00236734">
        <w:rPr>
          <w:rFonts w:ascii="Arial" w:hAnsi="Arial" w:cs="Arial"/>
          <w:sz w:val="22"/>
          <w:szCs w:val="22"/>
        </w:rPr>
        <w:t xml:space="preserve"> Meeting,</w:t>
      </w:r>
      <w:r w:rsidR="003A34CF" w:rsidRPr="00236734">
        <w:rPr>
          <w:rFonts w:ascii="Arial" w:hAnsi="Arial" w:cs="Arial"/>
          <w:sz w:val="22"/>
          <w:szCs w:val="22"/>
        </w:rPr>
        <w:t xml:space="preserve"> </w:t>
      </w:r>
      <w:r w:rsidR="00DA0B0F" w:rsidRPr="00236734">
        <w:rPr>
          <w:rFonts w:ascii="Arial" w:hAnsi="Arial" w:cs="Arial"/>
          <w:sz w:val="22"/>
          <w:szCs w:val="22"/>
        </w:rPr>
        <w:t>Saint Lucia</w:t>
      </w:r>
      <w:r w:rsidR="008B1B5A" w:rsidRPr="00236734">
        <w:rPr>
          <w:rFonts w:ascii="Arial" w:hAnsi="Arial" w:cs="Arial"/>
          <w:sz w:val="22"/>
          <w:szCs w:val="22"/>
        </w:rPr>
        <w:t xml:space="preserve"> </w:t>
      </w:r>
      <w:r w:rsidR="00DA0B0F" w:rsidRPr="00236734">
        <w:rPr>
          <w:rFonts w:ascii="Arial" w:hAnsi="Arial" w:cs="Arial"/>
          <w:sz w:val="22"/>
          <w:szCs w:val="22"/>
        </w:rPr>
        <w:t>[</w:t>
      </w:r>
      <w:r w:rsidR="00DA0B0F" w:rsidRPr="00236734">
        <w:rPr>
          <w:rFonts w:ascii="Arial" w:hAnsi="Arial" w:cs="Arial"/>
          <w:i/>
          <w:sz w:val="22"/>
          <w:szCs w:val="22"/>
        </w:rPr>
        <w:t>CD</w:t>
      </w:r>
      <w:r w:rsidR="00DA0B0F" w:rsidRPr="00236734">
        <w:rPr>
          <w:rFonts w:ascii="Arial" w:hAnsi="Arial" w:cs="Arial"/>
          <w:sz w:val="22"/>
          <w:szCs w:val="22"/>
        </w:rPr>
        <w:t>]</w:t>
      </w:r>
    </w:p>
    <w:p w:rsidR="008B1B5A" w:rsidRPr="00236734" w:rsidRDefault="003A34C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1 February</w:t>
      </w:r>
      <w:r w:rsidRPr="00236734">
        <w:rPr>
          <w:rFonts w:ascii="Arial" w:hAnsi="Arial" w:cs="Arial"/>
          <w:sz w:val="22"/>
          <w:szCs w:val="22"/>
        </w:rPr>
        <w:tab/>
      </w:r>
      <w:proofErr w:type="gramStart"/>
      <w:r w:rsidRPr="00236734">
        <w:rPr>
          <w:rFonts w:ascii="Arial" w:hAnsi="Arial" w:cs="Arial"/>
          <w:b/>
          <w:sz w:val="22"/>
          <w:szCs w:val="22"/>
        </w:rPr>
        <w:t>CDEMA</w:t>
      </w:r>
      <w:r w:rsidRPr="00236734">
        <w:rPr>
          <w:rFonts w:ascii="Arial" w:hAnsi="Arial" w:cs="Arial"/>
          <w:sz w:val="22"/>
          <w:szCs w:val="22"/>
        </w:rPr>
        <w:t xml:space="preserve"> ,</w:t>
      </w:r>
      <w:proofErr w:type="gramEnd"/>
      <w:r w:rsidRPr="00236734">
        <w:rPr>
          <w:rFonts w:ascii="Arial" w:hAnsi="Arial" w:cs="Arial"/>
          <w:sz w:val="22"/>
          <w:szCs w:val="22"/>
        </w:rPr>
        <w:t xml:space="preserve"> Multi-Hazard Early Warning Systems in the Caribbean: Multi-Hazard Early Warning Systems: Achievements and Strategic Path Forward, Saint Lucia [</w:t>
      </w:r>
      <w:r w:rsidRPr="00236734">
        <w:rPr>
          <w:rFonts w:ascii="Arial" w:hAnsi="Arial" w:cs="Arial"/>
          <w:i/>
          <w:sz w:val="22"/>
          <w:szCs w:val="22"/>
        </w:rPr>
        <w:t>CD</w:t>
      </w:r>
      <w:r w:rsidRPr="00236734">
        <w:rPr>
          <w:rFonts w:ascii="Arial" w:hAnsi="Arial" w:cs="Arial"/>
          <w:sz w:val="22"/>
          <w:szCs w:val="22"/>
        </w:rPr>
        <w:t>]</w:t>
      </w:r>
    </w:p>
    <w:p w:rsidR="00DA0B0F" w:rsidRPr="00236734" w:rsidRDefault="00314A3C"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February</w:t>
      </w:r>
      <w:r w:rsidR="003A34CF" w:rsidRPr="00236734">
        <w:rPr>
          <w:rFonts w:ascii="Arial" w:hAnsi="Arial" w:cs="Arial"/>
          <w:sz w:val="22"/>
          <w:szCs w:val="22"/>
        </w:rPr>
        <w:t xml:space="preserve"> 16</w:t>
      </w:r>
      <w:r w:rsidR="00DA0B0F" w:rsidRPr="00236734">
        <w:rPr>
          <w:rFonts w:ascii="Arial" w:hAnsi="Arial" w:cs="Arial"/>
          <w:sz w:val="22"/>
          <w:szCs w:val="22"/>
        </w:rPr>
        <w:tab/>
      </w:r>
      <w:r w:rsidR="007842E2" w:rsidRPr="00236734">
        <w:rPr>
          <w:rFonts w:ascii="Arial" w:hAnsi="Arial" w:cs="Arial"/>
          <w:b/>
          <w:sz w:val="22"/>
          <w:szCs w:val="22"/>
        </w:rPr>
        <w:t>CMO</w:t>
      </w:r>
      <w:r w:rsidR="007842E2" w:rsidRPr="00236734">
        <w:rPr>
          <w:rFonts w:ascii="Arial" w:hAnsi="Arial" w:cs="Arial"/>
          <w:sz w:val="22"/>
          <w:szCs w:val="22"/>
        </w:rPr>
        <w:t xml:space="preserve"> - </w:t>
      </w:r>
      <w:r w:rsidR="00DA0B0F" w:rsidRPr="00236734">
        <w:rPr>
          <w:rFonts w:ascii="Arial" w:hAnsi="Arial" w:cs="Arial"/>
          <w:i/>
          <w:sz w:val="22"/>
          <w:szCs w:val="22"/>
        </w:rPr>
        <w:t xml:space="preserve">EUREC4A </w:t>
      </w:r>
      <w:r w:rsidR="00236734" w:rsidRPr="00236734">
        <w:rPr>
          <w:rFonts w:ascii="Arial" w:hAnsi="Arial" w:cs="Arial"/>
          <w:i/>
          <w:sz w:val="22"/>
          <w:szCs w:val="22"/>
        </w:rPr>
        <w:t xml:space="preserve">Field Study: </w:t>
      </w:r>
      <w:r w:rsidR="00DA0B0F" w:rsidRPr="00236734">
        <w:rPr>
          <w:rFonts w:ascii="Arial" w:hAnsi="Arial" w:cs="Arial"/>
          <w:i/>
          <w:sz w:val="22"/>
          <w:szCs w:val="22"/>
        </w:rPr>
        <w:t>Launch and Coordination Planning</w:t>
      </w:r>
      <w:r w:rsidR="007842E2" w:rsidRPr="00236734">
        <w:rPr>
          <w:rFonts w:ascii="Arial" w:hAnsi="Arial" w:cs="Arial"/>
          <w:sz w:val="22"/>
          <w:szCs w:val="22"/>
        </w:rPr>
        <w:t xml:space="preserve">, CIMH, </w:t>
      </w:r>
      <w:r w:rsidR="00DA0B0F" w:rsidRPr="00236734">
        <w:rPr>
          <w:rFonts w:ascii="Arial" w:hAnsi="Arial" w:cs="Arial"/>
          <w:sz w:val="22"/>
          <w:szCs w:val="22"/>
        </w:rPr>
        <w:t>Barbados</w:t>
      </w:r>
      <w:r w:rsidR="00236734">
        <w:rPr>
          <w:rFonts w:ascii="Arial" w:hAnsi="Arial" w:cs="Arial"/>
          <w:sz w:val="22"/>
          <w:szCs w:val="22"/>
        </w:rPr>
        <w:t xml:space="preserve"> </w:t>
      </w:r>
      <w:r w:rsidR="00DA0B0F" w:rsidRPr="00236734">
        <w:rPr>
          <w:rFonts w:ascii="Arial" w:hAnsi="Arial" w:cs="Arial"/>
          <w:sz w:val="22"/>
          <w:szCs w:val="22"/>
        </w:rPr>
        <w:t>[</w:t>
      </w:r>
      <w:r w:rsidR="00DA0B0F" w:rsidRPr="00236734">
        <w:rPr>
          <w:rFonts w:ascii="Arial" w:hAnsi="Arial" w:cs="Arial"/>
          <w:i/>
          <w:sz w:val="22"/>
          <w:szCs w:val="22"/>
        </w:rPr>
        <w:t>CD</w:t>
      </w:r>
      <w:r w:rsidR="00DA0B0F" w:rsidRPr="00236734">
        <w:rPr>
          <w:rFonts w:ascii="Arial" w:hAnsi="Arial" w:cs="Arial"/>
          <w:sz w:val="22"/>
          <w:szCs w:val="22"/>
        </w:rPr>
        <w:t>]</w:t>
      </w:r>
    </w:p>
    <w:p w:rsidR="00DA0B0F" w:rsidRPr="00236734" w:rsidRDefault="00DA0B0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Mar</w:t>
      </w:r>
      <w:r w:rsidR="00314A3C" w:rsidRPr="00236734">
        <w:rPr>
          <w:rFonts w:ascii="Arial" w:hAnsi="Arial" w:cs="Arial"/>
          <w:sz w:val="22"/>
          <w:szCs w:val="22"/>
        </w:rPr>
        <w:t>ch</w:t>
      </w:r>
      <w:r w:rsidR="003A34CF" w:rsidRPr="00236734">
        <w:rPr>
          <w:rFonts w:ascii="Arial" w:hAnsi="Arial" w:cs="Arial"/>
          <w:sz w:val="22"/>
          <w:szCs w:val="22"/>
        </w:rPr>
        <w:t xml:space="preserve"> 14-15</w:t>
      </w:r>
      <w:r w:rsidRPr="00236734">
        <w:rPr>
          <w:rFonts w:ascii="Arial" w:hAnsi="Arial" w:cs="Arial"/>
          <w:sz w:val="22"/>
          <w:szCs w:val="22"/>
        </w:rPr>
        <w:tab/>
      </w:r>
      <w:r w:rsidRPr="00236734">
        <w:rPr>
          <w:rFonts w:ascii="Arial" w:hAnsi="Arial" w:cs="Arial"/>
          <w:b/>
          <w:sz w:val="22"/>
          <w:szCs w:val="22"/>
        </w:rPr>
        <w:t>CCRIF</w:t>
      </w:r>
      <w:r w:rsidR="00236734">
        <w:rPr>
          <w:rFonts w:ascii="Arial" w:hAnsi="Arial" w:cs="Arial"/>
          <w:b/>
          <w:sz w:val="22"/>
          <w:szCs w:val="22"/>
        </w:rPr>
        <w:t>,</w:t>
      </w:r>
      <w:r w:rsidRPr="00236734">
        <w:rPr>
          <w:rFonts w:ascii="Arial" w:hAnsi="Arial" w:cs="Arial"/>
          <w:sz w:val="22"/>
          <w:szCs w:val="22"/>
        </w:rPr>
        <w:t xml:space="preserve"> </w:t>
      </w:r>
      <w:r w:rsidR="00236734" w:rsidRPr="00236734">
        <w:rPr>
          <w:rFonts w:ascii="Arial" w:hAnsi="Arial" w:cs="Arial"/>
          <w:i/>
          <w:sz w:val="22"/>
          <w:szCs w:val="22"/>
        </w:rPr>
        <w:t xml:space="preserve">2019 </w:t>
      </w:r>
      <w:r w:rsidRPr="00236734">
        <w:rPr>
          <w:rFonts w:ascii="Arial" w:hAnsi="Arial" w:cs="Arial"/>
          <w:i/>
          <w:sz w:val="22"/>
          <w:szCs w:val="22"/>
        </w:rPr>
        <w:t>Technical Models Workshop</w:t>
      </w:r>
      <w:r w:rsidR="007842E2" w:rsidRPr="00236734">
        <w:rPr>
          <w:rFonts w:ascii="Arial" w:hAnsi="Arial" w:cs="Arial"/>
          <w:sz w:val="22"/>
          <w:szCs w:val="22"/>
        </w:rPr>
        <w:t>,</w:t>
      </w:r>
      <w:r w:rsidR="00236734">
        <w:rPr>
          <w:rFonts w:ascii="Arial" w:hAnsi="Arial" w:cs="Arial"/>
          <w:sz w:val="22"/>
          <w:szCs w:val="22"/>
        </w:rPr>
        <w:t xml:space="preserve"> Caribbean Development Bank, </w:t>
      </w:r>
      <w:r w:rsidRPr="00236734">
        <w:rPr>
          <w:rFonts w:ascii="Arial" w:hAnsi="Arial" w:cs="Arial"/>
          <w:sz w:val="22"/>
          <w:szCs w:val="22"/>
        </w:rPr>
        <w:t>Barbados</w:t>
      </w:r>
      <w:r w:rsidR="00236734">
        <w:rPr>
          <w:rFonts w:ascii="Arial" w:hAnsi="Arial" w:cs="Arial"/>
          <w:sz w:val="22"/>
          <w:szCs w:val="22"/>
        </w:rPr>
        <w:t xml:space="preserve"> </w:t>
      </w:r>
      <w:r w:rsidRPr="00236734">
        <w:rPr>
          <w:rFonts w:ascii="Arial" w:hAnsi="Arial" w:cs="Arial"/>
          <w:sz w:val="22"/>
          <w:szCs w:val="22"/>
        </w:rPr>
        <w:t>[CD]</w:t>
      </w:r>
    </w:p>
    <w:p w:rsidR="00DA0B0F" w:rsidRPr="00236734" w:rsidRDefault="00DA0B0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Mar</w:t>
      </w:r>
      <w:r w:rsidR="00314A3C" w:rsidRPr="00236734">
        <w:rPr>
          <w:rFonts w:ascii="Arial" w:hAnsi="Arial" w:cs="Arial"/>
          <w:sz w:val="22"/>
          <w:szCs w:val="22"/>
        </w:rPr>
        <w:t>ch</w:t>
      </w:r>
      <w:r w:rsidR="003A34CF" w:rsidRPr="00236734">
        <w:rPr>
          <w:rFonts w:ascii="Arial" w:hAnsi="Arial" w:cs="Arial"/>
          <w:sz w:val="22"/>
          <w:szCs w:val="22"/>
        </w:rPr>
        <w:t xml:space="preserve"> 18-22</w:t>
      </w:r>
      <w:r w:rsidRPr="00236734">
        <w:rPr>
          <w:rFonts w:ascii="Arial" w:hAnsi="Arial" w:cs="Arial"/>
          <w:sz w:val="22"/>
          <w:szCs w:val="22"/>
        </w:rPr>
        <w:tab/>
      </w:r>
      <w:r w:rsidR="00236734" w:rsidRPr="00236734">
        <w:rPr>
          <w:rFonts w:ascii="Arial" w:hAnsi="Arial" w:cs="Arial"/>
          <w:b/>
          <w:sz w:val="22"/>
          <w:szCs w:val="22"/>
        </w:rPr>
        <w:t>WMO</w:t>
      </w:r>
      <w:r w:rsidR="00236734" w:rsidRPr="00236734">
        <w:rPr>
          <w:rFonts w:ascii="Arial" w:hAnsi="Arial" w:cs="Arial"/>
          <w:sz w:val="22"/>
          <w:szCs w:val="22"/>
        </w:rPr>
        <w:t xml:space="preserve">, </w:t>
      </w:r>
      <w:r w:rsidRPr="00236734">
        <w:rPr>
          <w:rFonts w:ascii="Arial" w:hAnsi="Arial" w:cs="Arial"/>
          <w:sz w:val="22"/>
          <w:szCs w:val="22"/>
        </w:rPr>
        <w:t>RA IV Hurricane Committee Meeting</w:t>
      </w:r>
      <w:r w:rsidR="00236734" w:rsidRPr="00236734">
        <w:rPr>
          <w:rFonts w:ascii="Arial" w:hAnsi="Arial" w:cs="Arial"/>
          <w:sz w:val="22"/>
          <w:szCs w:val="22"/>
        </w:rPr>
        <w:t xml:space="preserve">, </w:t>
      </w:r>
      <w:r w:rsidRPr="00236734">
        <w:rPr>
          <w:rFonts w:ascii="Arial" w:hAnsi="Arial" w:cs="Arial"/>
          <w:sz w:val="22"/>
          <w:szCs w:val="22"/>
        </w:rPr>
        <w:t>Curacao</w:t>
      </w:r>
      <w:r w:rsidR="00236734" w:rsidRPr="00236734">
        <w:rPr>
          <w:rFonts w:ascii="Arial" w:hAnsi="Arial" w:cs="Arial"/>
          <w:sz w:val="22"/>
          <w:szCs w:val="22"/>
        </w:rPr>
        <w:t xml:space="preserve"> </w:t>
      </w:r>
      <w:r w:rsidRPr="00236734">
        <w:rPr>
          <w:rFonts w:ascii="Arial" w:hAnsi="Arial" w:cs="Arial"/>
          <w:sz w:val="22"/>
          <w:szCs w:val="22"/>
        </w:rPr>
        <w:t>[</w:t>
      </w:r>
      <w:r w:rsidRPr="00236734">
        <w:rPr>
          <w:rFonts w:ascii="Arial" w:hAnsi="Arial" w:cs="Arial"/>
          <w:i/>
          <w:sz w:val="22"/>
          <w:szCs w:val="22"/>
        </w:rPr>
        <w:t>CD &amp; STO</w:t>
      </w:r>
      <w:r w:rsidRPr="00236734">
        <w:rPr>
          <w:rFonts w:ascii="Arial" w:hAnsi="Arial" w:cs="Arial"/>
          <w:sz w:val="22"/>
          <w:szCs w:val="22"/>
        </w:rPr>
        <w:t>]</w:t>
      </w:r>
    </w:p>
    <w:p w:rsidR="00D70915" w:rsidRPr="001870D5" w:rsidRDefault="00D70915" w:rsidP="00D70915">
      <w:pPr>
        <w:spacing w:after="180"/>
        <w:ind w:left="2280" w:hanging="2280"/>
        <w:rPr>
          <w:rFonts w:ascii="Arial" w:hAnsi="Arial" w:cs="Arial"/>
          <w:color w:val="000000"/>
          <w:sz w:val="22"/>
          <w:szCs w:val="22"/>
        </w:rPr>
      </w:pPr>
      <w:r w:rsidRPr="000D18F5">
        <w:rPr>
          <w:rFonts w:ascii="Arial" w:hAnsi="Arial" w:cs="Arial"/>
          <w:color w:val="000000"/>
          <w:sz w:val="22"/>
          <w:szCs w:val="22"/>
        </w:rPr>
        <w:t>April</w:t>
      </w:r>
      <w:r>
        <w:rPr>
          <w:rFonts w:ascii="Arial" w:hAnsi="Arial" w:cs="Arial"/>
          <w:color w:val="000000"/>
          <w:sz w:val="22"/>
          <w:szCs w:val="22"/>
        </w:rPr>
        <w:tab/>
      </w:r>
      <w:r w:rsidRPr="00D70915">
        <w:rPr>
          <w:rFonts w:ascii="Arial" w:hAnsi="Arial" w:cs="Arial"/>
          <w:b/>
          <w:i/>
          <w:color w:val="000000"/>
          <w:sz w:val="22"/>
          <w:szCs w:val="22"/>
        </w:rPr>
        <w:t>CARICOM</w:t>
      </w:r>
      <w:r>
        <w:rPr>
          <w:rFonts w:ascii="Arial" w:hAnsi="Arial" w:cs="Arial"/>
          <w:color w:val="000000"/>
          <w:sz w:val="22"/>
          <w:szCs w:val="22"/>
        </w:rPr>
        <w:t>, Sensitization Meeting on Results-Based Management System (RBMS), Port of Spain, Trinidad and Tobago</w:t>
      </w:r>
    </w:p>
    <w:p w:rsidR="00DA0B0F" w:rsidRPr="00236734" w:rsidRDefault="00DA0B0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Apr</w:t>
      </w:r>
      <w:r w:rsidR="00314A3C" w:rsidRPr="00236734">
        <w:rPr>
          <w:rFonts w:ascii="Arial" w:hAnsi="Arial" w:cs="Arial"/>
          <w:sz w:val="22"/>
          <w:szCs w:val="22"/>
        </w:rPr>
        <w:t>il</w:t>
      </w:r>
      <w:r w:rsidR="003A34CF" w:rsidRPr="00236734">
        <w:rPr>
          <w:rFonts w:ascii="Arial" w:hAnsi="Arial" w:cs="Arial"/>
          <w:sz w:val="22"/>
          <w:szCs w:val="22"/>
        </w:rPr>
        <w:t xml:space="preserve"> 29</w:t>
      </w:r>
      <w:r w:rsidRPr="00236734">
        <w:rPr>
          <w:rFonts w:ascii="Arial" w:hAnsi="Arial" w:cs="Arial"/>
          <w:sz w:val="22"/>
          <w:szCs w:val="22"/>
        </w:rPr>
        <w:tab/>
      </w:r>
      <w:r w:rsidRPr="00236734">
        <w:rPr>
          <w:rFonts w:ascii="Arial" w:hAnsi="Arial" w:cs="Arial"/>
          <w:b/>
          <w:sz w:val="22"/>
          <w:szCs w:val="22"/>
        </w:rPr>
        <w:t>Caribbean Telecommunication Union</w:t>
      </w:r>
      <w:r w:rsidRPr="00236734">
        <w:rPr>
          <w:rFonts w:ascii="Arial" w:hAnsi="Arial" w:cs="Arial"/>
          <w:sz w:val="22"/>
          <w:szCs w:val="22"/>
        </w:rPr>
        <w:t xml:space="preserve"> (CTU) 30</w:t>
      </w:r>
      <w:r w:rsidRPr="00236734">
        <w:rPr>
          <w:rFonts w:ascii="Arial" w:hAnsi="Arial" w:cs="Arial"/>
          <w:sz w:val="22"/>
          <w:szCs w:val="22"/>
          <w:vertAlign w:val="superscript"/>
        </w:rPr>
        <w:t>th</w:t>
      </w:r>
      <w:r w:rsidRPr="00236734">
        <w:rPr>
          <w:rFonts w:ascii="Arial" w:hAnsi="Arial" w:cs="Arial"/>
          <w:sz w:val="22"/>
          <w:szCs w:val="22"/>
        </w:rPr>
        <w:t xml:space="preserve"> Anniversary</w:t>
      </w:r>
      <w:r w:rsidR="00236734" w:rsidRPr="00236734">
        <w:rPr>
          <w:rFonts w:ascii="Arial" w:hAnsi="Arial" w:cs="Arial"/>
          <w:sz w:val="22"/>
          <w:szCs w:val="22"/>
        </w:rPr>
        <w:t xml:space="preserve">, </w:t>
      </w:r>
      <w:r w:rsidRPr="00236734">
        <w:rPr>
          <w:rFonts w:ascii="Arial" w:hAnsi="Arial" w:cs="Arial"/>
          <w:sz w:val="22"/>
          <w:szCs w:val="22"/>
        </w:rPr>
        <w:t>Trinidad and Tobago</w:t>
      </w:r>
      <w:r w:rsidR="00236734">
        <w:rPr>
          <w:rFonts w:ascii="Arial" w:hAnsi="Arial" w:cs="Arial"/>
          <w:sz w:val="22"/>
          <w:szCs w:val="22"/>
        </w:rPr>
        <w:t xml:space="preserve"> </w:t>
      </w:r>
      <w:r w:rsidRPr="00236734">
        <w:rPr>
          <w:rFonts w:ascii="Arial" w:hAnsi="Arial" w:cs="Arial"/>
          <w:sz w:val="22"/>
          <w:szCs w:val="22"/>
        </w:rPr>
        <w:t>[</w:t>
      </w:r>
      <w:r w:rsidRPr="00236734">
        <w:rPr>
          <w:rFonts w:ascii="Arial" w:hAnsi="Arial" w:cs="Arial"/>
          <w:i/>
          <w:sz w:val="22"/>
          <w:szCs w:val="22"/>
        </w:rPr>
        <w:t>CD</w:t>
      </w:r>
      <w:r w:rsidRPr="00236734">
        <w:rPr>
          <w:rFonts w:ascii="Arial" w:hAnsi="Arial" w:cs="Arial"/>
          <w:sz w:val="22"/>
          <w:szCs w:val="22"/>
        </w:rPr>
        <w:t>]</w:t>
      </w:r>
    </w:p>
    <w:p w:rsidR="00100AFE" w:rsidRDefault="00DA0B0F" w:rsidP="000E7E74">
      <w:pPr>
        <w:tabs>
          <w:tab w:val="left" w:pos="2280"/>
        </w:tabs>
        <w:spacing w:after="60"/>
        <w:ind w:left="2250" w:hanging="2280"/>
        <w:rPr>
          <w:rFonts w:ascii="Arial" w:hAnsi="Arial" w:cs="Arial"/>
          <w:i/>
          <w:sz w:val="22"/>
          <w:szCs w:val="22"/>
        </w:rPr>
      </w:pPr>
      <w:r w:rsidRPr="00236734">
        <w:rPr>
          <w:rFonts w:ascii="Arial" w:hAnsi="Arial" w:cs="Arial"/>
          <w:sz w:val="22"/>
          <w:szCs w:val="22"/>
        </w:rPr>
        <w:t>May</w:t>
      </w:r>
      <w:r w:rsidR="00236734">
        <w:rPr>
          <w:rFonts w:ascii="Arial" w:hAnsi="Arial" w:cs="Arial"/>
          <w:sz w:val="22"/>
          <w:szCs w:val="22"/>
        </w:rPr>
        <w:t xml:space="preserve"> 20</w:t>
      </w:r>
      <w:r w:rsidRPr="00236734">
        <w:rPr>
          <w:rFonts w:ascii="Arial" w:hAnsi="Arial" w:cs="Arial"/>
          <w:sz w:val="22"/>
          <w:szCs w:val="22"/>
        </w:rPr>
        <w:tab/>
      </w:r>
      <w:r w:rsidR="00236734">
        <w:rPr>
          <w:rFonts w:ascii="Arial" w:hAnsi="Arial" w:cs="Arial"/>
          <w:b/>
          <w:bCs/>
          <w:i/>
          <w:sz w:val="22"/>
          <w:szCs w:val="22"/>
        </w:rPr>
        <w:t>CARICOM</w:t>
      </w:r>
      <w:r w:rsidR="00236734">
        <w:rPr>
          <w:rFonts w:ascii="Arial" w:hAnsi="Arial" w:cs="Arial"/>
          <w:bCs/>
          <w:i/>
          <w:sz w:val="22"/>
          <w:szCs w:val="22"/>
        </w:rPr>
        <w:t xml:space="preserve"> -</w:t>
      </w:r>
      <w:r w:rsidR="00236734">
        <w:rPr>
          <w:rFonts w:ascii="Arial" w:hAnsi="Arial" w:cs="Arial"/>
          <w:i/>
          <w:sz w:val="22"/>
          <w:szCs w:val="22"/>
        </w:rPr>
        <w:t xml:space="preserve"> Ninth Meeting of the</w:t>
      </w:r>
      <w:r w:rsidR="00236734">
        <w:rPr>
          <w:rFonts w:ascii="Arial" w:hAnsi="Arial" w:cs="Arial"/>
          <w:bCs/>
          <w:i/>
          <w:sz w:val="22"/>
          <w:szCs w:val="22"/>
        </w:rPr>
        <w:t xml:space="preserve"> Secretary-General, Caribbean Community and Heads of Community Institutions, Georgetown, Guyana </w:t>
      </w:r>
      <w:r w:rsidR="00236734">
        <w:rPr>
          <w:rFonts w:ascii="Arial" w:hAnsi="Arial" w:cs="Arial"/>
          <w:i/>
          <w:sz w:val="22"/>
          <w:szCs w:val="22"/>
        </w:rPr>
        <w:t>[CD]</w:t>
      </w:r>
    </w:p>
    <w:p w:rsidR="00100AFE" w:rsidRPr="00100AFE" w:rsidRDefault="00100AFE" w:rsidP="000E7E74">
      <w:pPr>
        <w:tabs>
          <w:tab w:val="left" w:pos="2280"/>
        </w:tabs>
        <w:spacing w:after="60"/>
        <w:ind w:left="2250" w:hanging="2280"/>
        <w:rPr>
          <w:rFonts w:ascii="Arial" w:hAnsi="Arial" w:cs="Arial"/>
          <w:sz w:val="22"/>
          <w:szCs w:val="22"/>
        </w:rPr>
      </w:pPr>
      <w:r>
        <w:rPr>
          <w:rFonts w:ascii="Arial" w:hAnsi="Arial" w:cs="Arial"/>
          <w:sz w:val="22"/>
          <w:szCs w:val="22"/>
        </w:rPr>
        <w:t>May 21-22</w:t>
      </w:r>
      <w:r>
        <w:rPr>
          <w:rFonts w:ascii="Arial" w:hAnsi="Arial" w:cs="Arial"/>
          <w:sz w:val="22"/>
          <w:szCs w:val="22"/>
        </w:rPr>
        <w:tab/>
      </w:r>
      <w:r w:rsidRPr="00236734">
        <w:rPr>
          <w:rFonts w:ascii="Arial" w:hAnsi="Arial" w:cs="Arial"/>
          <w:b/>
          <w:sz w:val="22"/>
          <w:szCs w:val="22"/>
        </w:rPr>
        <w:t>CMO</w:t>
      </w:r>
      <w:r w:rsidRPr="00236734">
        <w:rPr>
          <w:rFonts w:ascii="Arial" w:hAnsi="Arial" w:cs="Arial"/>
          <w:sz w:val="22"/>
          <w:szCs w:val="22"/>
        </w:rPr>
        <w:t xml:space="preserve">, Courtesy Visits to the </w:t>
      </w:r>
      <w:r w:rsidRPr="00100AFE">
        <w:rPr>
          <w:rFonts w:ascii="Arial" w:hAnsi="Arial" w:cs="Arial"/>
          <w:i/>
          <w:sz w:val="22"/>
          <w:szCs w:val="22"/>
        </w:rPr>
        <w:t>Guyana Hydrometeorological Service</w:t>
      </w:r>
      <w:r>
        <w:rPr>
          <w:rFonts w:ascii="Arial" w:hAnsi="Arial" w:cs="Arial"/>
          <w:sz w:val="22"/>
          <w:szCs w:val="22"/>
        </w:rPr>
        <w:t xml:space="preserve">, the </w:t>
      </w:r>
      <w:r w:rsidRPr="00100AFE">
        <w:rPr>
          <w:rFonts w:ascii="Arial" w:hAnsi="Arial" w:cs="Arial"/>
          <w:i/>
          <w:sz w:val="22"/>
          <w:szCs w:val="22"/>
        </w:rPr>
        <w:t>Ministry of Agriculture</w:t>
      </w:r>
      <w:r>
        <w:rPr>
          <w:rFonts w:ascii="Arial" w:hAnsi="Arial" w:cs="Arial"/>
          <w:sz w:val="22"/>
          <w:szCs w:val="22"/>
        </w:rPr>
        <w:t xml:space="preserve">, and the </w:t>
      </w:r>
      <w:r w:rsidRPr="00100AFE">
        <w:rPr>
          <w:rFonts w:ascii="Arial" w:hAnsi="Arial" w:cs="Arial"/>
          <w:i/>
          <w:sz w:val="22"/>
          <w:szCs w:val="22"/>
        </w:rPr>
        <w:t>CARICOM Secretariat</w:t>
      </w:r>
    </w:p>
    <w:p w:rsidR="00DA0B0F" w:rsidRPr="00236734" w:rsidRDefault="00DA0B0F" w:rsidP="000E7E74">
      <w:pPr>
        <w:tabs>
          <w:tab w:val="left" w:pos="2280"/>
        </w:tabs>
        <w:spacing w:after="60"/>
        <w:ind w:left="2250" w:hanging="2280"/>
        <w:rPr>
          <w:rFonts w:ascii="Arial" w:hAnsi="Arial" w:cs="Arial"/>
          <w:sz w:val="22"/>
          <w:szCs w:val="22"/>
        </w:rPr>
      </w:pPr>
      <w:r w:rsidRPr="00236734">
        <w:rPr>
          <w:rFonts w:ascii="Arial" w:hAnsi="Arial" w:cs="Arial"/>
          <w:sz w:val="22"/>
          <w:szCs w:val="22"/>
        </w:rPr>
        <w:t>May</w:t>
      </w:r>
      <w:r w:rsidR="00236734">
        <w:rPr>
          <w:rFonts w:ascii="Arial" w:hAnsi="Arial" w:cs="Arial"/>
          <w:sz w:val="22"/>
          <w:szCs w:val="22"/>
        </w:rPr>
        <w:t xml:space="preserve"> 20</w:t>
      </w:r>
      <w:r w:rsidRPr="00236734">
        <w:rPr>
          <w:rFonts w:ascii="Arial" w:hAnsi="Arial" w:cs="Arial"/>
          <w:sz w:val="22"/>
          <w:szCs w:val="22"/>
        </w:rPr>
        <w:tab/>
        <w:t>Meeting on Hosting CMC59</w:t>
      </w:r>
      <w:r w:rsidR="00236734">
        <w:rPr>
          <w:rFonts w:ascii="Arial" w:hAnsi="Arial" w:cs="Arial"/>
          <w:sz w:val="22"/>
          <w:szCs w:val="22"/>
        </w:rPr>
        <w:t xml:space="preserve">, </w:t>
      </w:r>
      <w:r w:rsidRPr="00236734">
        <w:rPr>
          <w:rFonts w:ascii="Arial" w:hAnsi="Arial" w:cs="Arial"/>
          <w:sz w:val="22"/>
          <w:szCs w:val="22"/>
        </w:rPr>
        <w:t>Anguilla</w:t>
      </w:r>
      <w:r w:rsidR="00236734">
        <w:rPr>
          <w:rFonts w:ascii="Arial" w:hAnsi="Arial" w:cs="Arial"/>
          <w:sz w:val="22"/>
          <w:szCs w:val="22"/>
        </w:rPr>
        <w:t xml:space="preserve"> </w:t>
      </w:r>
      <w:r w:rsidRPr="00236734">
        <w:rPr>
          <w:rFonts w:ascii="Arial" w:hAnsi="Arial" w:cs="Arial"/>
          <w:sz w:val="22"/>
          <w:szCs w:val="22"/>
        </w:rPr>
        <w:t>[STO]</w:t>
      </w:r>
    </w:p>
    <w:p w:rsidR="00236734" w:rsidRPr="00667FA6" w:rsidRDefault="00DA0B0F" w:rsidP="000E7E74">
      <w:pPr>
        <w:tabs>
          <w:tab w:val="left" w:pos="2280"/>
        </w:tabs>
        <w:spacing w:after="60"/>
        <w:ind w:left="2246" w:hanging="2280"/>
        <w:rPr>
          <w:rFonts w:ascii="Arial" w:hAnsi="Arial" w:cs="Arial"/>
          <w:noProof/>
          <w:sz w:val="22"/>
          <w:szCs w:val="22"/>
        </w:rPr>
      </w:pPr>
      <w:r w:rsidRPr="00236734">
        <w:rPr>
          <w:rFonts w:ascii="Arial" w:hAnsi="Arial" w:cs="Arial"/>
          <w:sz w:val="22"/>
          <w:szCs w:val="22"/>
        </w:rPr>
        <w:t>May</w:t>
      </w:r>
      <w:r w:rsidR="00236734">
        <w:rPr>
          <w:rFonts w:ascii="Arial" w:hAnsi="Arial" w:cs="Arial"/>
          <w:sz w:val="22"/>
          <w:szCs w:val="22"/>
        </w:rPr>
        <w:t xml:space="preserve"> 21-22</w:t>
      </w:r>
      <w:r w:rsidRPr="00236734">
        <w:rPr>
          <w:rFonts w:ascii="Arial" w:eastAsiaTheme="minorHAnsi" w:hAnsi="Arial" w:cs="Arial"/>
          <w:bCs/>
          <w:sz w:val="22"/>
          <w:szCs w:val="22"/>
          <w:lang w:val="en-US"/>
        </w:rPr>
        <w:tab/>
      </w:r>
      <w:r w:rsidR="00236734">
        <w:rPr>
          <w:rFonts w:ascii="Arial" w:hAnsi="Arial" w:cs="Arial"/>
          <w:b/>
          <w:noProof/>
          <w:sz w:val="22"/>
          <w:szCs w:val="22"/>
        </w:rPr>
        <w:t xml:space="preserve">CIMH </w:t>
      </w:r>
      <w:r w:rsidR="00236734">
        <w:rPr>
          <w:rFonts w:ascii="Arial" w:hAnsi="Arial" w:cs="Arial"/>
          <w:i/>
          <w:noProof/>
          <w:sz w:val="22"/>
          <w:szCs w:val="22"/>
        </w:rPr>
        <w:t>- 6</w:t>
      </w:r>
      <w:r w:rsidR="00236734">
        <w:rPr>
          <w:rFonts w:ascii="Arial" w:hAnsi="Arial" w:cs="Arial"/>
          <w:i/>
          <w:noProof/>
          <w:sz w:val="22"/>
          <w:szCs w:val="22"/>
          <w:vertAlign w:val="superscript"/>
        </w:rPr>
        <w:t>th</w:t>
      </w:r>
      <w:r w:rsidR="00236734">
        <w:rPr>
          <w:rFonts w:ascii="Arial" w:hAnsi="Arial" w:cs="Arial"/>
          <w:i/>
          <w:noProof/>
          <w:sz w:val="22"/>
          <w:szCs w:val="22"/>
        </w:rPr>
        <w:t xml:space="preserve"> Meeting of the Consortium of Regional Sectoral EWISACTs Coordination Partners</w:t>
      </w:r>
      <w:r w:rsidR="00236734">
        <w:rPr>
          <w:rFonts w:ascii="Arial" w:hAnsi="Arial" w:cs="Arial"/>
          <w:i/>
          <w:sz w:val="22"/>
          <w:szCs w:val="22"/>
        </w:rPr>
        <w:t xml:space="preserve"> in conjunction with</w:t>
      </w:r>
    </w:p>
    <w:p w:rsidR="00DA0B0F" w:rsidRPr="00236734" w:rsidRDefault="00236734" w:rsidP="000E7E74">
      <w:pPr>
        <w:tabs>
          <w:tab w:val="left" w:pos="2280"/>
          <w:tab w:val="left" w:pos="2721"/>
          <w:tab w:val="left" w:pos="6065"/>
          <w:tab w:val="left" w:pos="7284"/>
        </w:tabs>
        <w:spacing w:after="60"/>
        <w:ind w:left="2280" w:hanging="2280"/>
        <w:rPr>
          <w:rFonts w:ascii="Arial" w:hAnsi="Arial" w:cs="Arial"/>
          <w:sz w:val="22"/>
          <w:szCs w:val="22"/>
        </w:rPr>
      </w:pPr>
      <w:r>
        <w:rPr>
          <w:rFonts w:ascii="Arial" w:hAnsi="Arial" w:cs="Arial"/>
          <w:noProof/>
          <w:sz w:val="22"/>
          <w:szCs w:val="22"/>
        </w:rPr>
        <w:t>May 23-24</w:t>
      </w:r>
      <w:r>
        <w:rPr>
          <w:rFonts w:ascii="Arial" w:hAnsi="Arial" w:cs="Arial"/>
          <w:noProof/>
          <w:sz w:val="22"/>
          <w:szCs w:val="22"/>
        </w:rPr>
        <w:tab/>
      </w:r>
      <w:r>
        <w:rPr>
          <w:rFonts w:ascii="Arial" w:hAnsi="Arial" w:cs="Arial"/>
          <w:b/>
          <w:noProof/>
          <w:sz w:val="22"/>
          <w:szCs w:val="22"/>
        </w:rPr>
        <w:t>CIMH</w:t>
      </w:r>
      <w:r>
        <w:rPr>
          <w:rFonts w:ascii="Arial" w:hAnsi="Arial" w:cs="Arial"/>
          <w:noProof/>
          <w:sz w:val="22"/>
          <w:szCs w:val="22"/>
        </w:rPr>
        <w:t xml:space="preserve"> - 2019 Wet/Hurricane Season </w:t>
      </w:r>
      <w:r w:rsidRPr="00100AFE">
        <w:rPr>
          <w:rFonts w:ascii="Arial" w:hAnsi="Arial" w:cs="Arial"/>
          <w:i/>
          <w:noProof/>
          <w:sz w:val="22"/>
          <w:szCs w:val="22"/>
        </w:rPr>
        <w:t xml:space="preserve">Caribbean Climate Outlook Forum </w:t>
      </w:r>
      <w:r>
        <w:rPr>
          <w:rFonts w:ascii="Arial" w:hAnsi="Arial" w:cs="Arial"/>
          <w:noProof/>
          <w:sz w:val="22"/>
          <w:szCs w:val="22"/>
        </w:rPr>
        <w:t>(CariCOF</w:t>
      </w:r>
      <w:proofErr w:type="gramStart"/>
      <w:r>
        <w:rPr>
          <w:rFonts w:ascii="Arial" w:hAnsi="Arial" w:cs="Arial"/>
          <w:noProof/>
          <w:sz w:val="22"/>
          <w:szCs w:val="22"/>
        </w:rPr>
        <w:t xml:space="preserve">),  </w:t>
      </w:r>
      <w:r w:rsidRPr="00236734">
        <w:rPr>
          <w:rFonts w:ascii="Arial" w:hAnsi="Arial" w:cs="Arial"/>
          <w:sz w:val="22"/>
          <w:szCs w:val="22"/>
        </w:rPr>
        <w:t>Sint</w:t>
      </w:r>
      <w:proofErr w:type="gramEnd"/>
      <w:r w:rsidRPr="00236734">
        <w:rPr>
          <w:rFonts w:ascii="Arial" w:hAnsi="Arial" w:cs="Arial"/>
          <w:sz w:val="22"/>
          <w:szCs w:val="22"/>
        </w:rPr>
        <w:t xml:space="preserve"> Maarten</w:t>
      </w:r>
      <w:r>
        <w:rPr>
          <w:rFonts w:ascii="Arial" w:hAnsi="Arial" w:cs="Arial"/>
          <w:i/>
          <w:sz w:val="22"/>
          <w:szCs w:val="22"/>
        </w:rPr>
        <w:t xml:space="preserve"> [STO]</w:t>
      </w:r>
    </w:p>
    <w:p w:rsidR="00DA0B0F" w:rsidRPr="00236734" w:rsidRDefault="00DA0B0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May</w:t>
      </w:r>
      <w:r w:rsidR="00236734">
        <w:rPr>
          <w:rFonts w:ascii="Arial" w:hAnsi="Arial" w:cs="Arial"/>
          <w:sz w:val="22"/>
          <w:szCs w:val="22"/>
        </w:rPr>
        <w:t xml:space="preserve"> 27-30</w:t>
      </w:r>
      <w:r w:rsidRPr="00236734">
        <w:rPr>
          <w:rFonts w:ascii="Arial" w:hAnsi="Arial" w:cs="Arial"/>
          <w:sz w:val="22"/>
          <w:szCs w:val="22"/>
        </w:rPr>
        <w:tab/>
      </w:r>
      <w:r w:rsidR="00236734" w:rsidRPr="00236734">
        <w:rPr>
          <w:rFonts w:ascii="Arial" w:hAnsi="Arial" w:cs="Arial"/>
          <w:b/>
          <w:sz w:val="22"/>
          <w:szCs w:val="22"/>
        </w:rPr>
        <w:t>CDEMA</w:t>
      </w:r>
      <w:r w:rsidR="00236734">
        <w:rPr>
          <w:rFonts w:ascii="Arial" w:hAnsi="Arial" w:cs="Arial"/>
          <w:sz w:val="22"/>
          <w:szCs w:val="22"/>
        </w:rPr>
        <w:t xml:space="preserve"> </w:t>
      </w:r>
      <w:r w:rsidR="00E06B71">
        <w:rPr>
          <w:rFonts w:ascii="Arial" w:hAnsi="Arial" w:cs="Arial"/>
          <w:sz w:val="22"/>
          <w:szCs w:val="22"/>
        </w:rPr>
        <w:t xml:space="preserve">- </w:t>
      </w:r>
      <w:r w:rsidR="00236734">
        <w:rPr>
          <w:rFonts w:ascii="Arial" w:hAnsi="Arial" w:cs="Arial"/>
          <w:sz w:val="22"/>
          <w:szCs w:val="22"/>
        </w:rPr>
        <w:t xml:space="preserve">in collaboration with the World Bank and the European Union, </w:t>
      </w:r>
      <w:r w:rsidRPr="00236734">
        <w:rPr>
          <w:rFonts w:ascii="Arial" w:hAnsi="Arial" w:cs="Arial"/>
          <w:i/>
          <w:sz w:val="22"/>
          <w:szCs w:val="22"/>
        </w:rPr>
        <w:t>Understanding Risk Caribbean Conference</w:t>
      </w:r>
      <w:r w:rsidR="00E06B71">
        <w:rPr>
          <w:rFonts w:ascii="Arial" w:hAnsi="Arial" w:cs="Arial"/>
          <w:sz w:val="22"/>
          <w:szCs w:val="22"/>
        </w:rPr>
        <w:t xml:space="preserve">, </w:t>
      </w:r>
      <w:r w:rsidRPr="00236734">
        <w:rPr>
          <w:rFonts w:ascii="Arial" w:hAnsi="Arial" w:cs="Arial"/>
          <w:sz w:val="22"/>
          <w:szCs w:val="22"/>
        </w:rPr>
        <w:t xml:space="preserve">Barbados </w:t>
      </w:r>
      <w:r w:rsidRPr="00236734">
        <w:rPr>
          <w:rFonts w:ascii="Arial" w:hAnsi="Arial" w:cs="Arial"/>
          <w:sz w:val="22"/>
          <w:szCs w:val="22"/>
        </w:rPr>
        <w:tab/>
        <w:t>[</w:t>
      </w:r>
      <w:r w:rsidRPr="00E06B71">
        <w:rPr>
          <w:rFonts w:ascii="Arial" w:hAnsi="Arial" w:cs="Arial"/>
          <w:i/>
          <w:sz w:val="22"/>
          <w:szCs w:val="22"/>
        </w:rPr>
        <w:t>CD</w:t>
      </w:r>
      <w:r w:rsidRPr="00236734">
        <w:rPr>
          <w:rFonts w:ascii="Arial" w:hAnsi="Arial" w:cs="Arial"/>
          <w:sz w:val="22"/>
          <w:szCs w:val="22"/>
        </w:rPr>
        <w:t>]</w:t>
      </w:r>
    </w:p>
    <w:p w:rsidR="00DA0B0F" w:rsidRDefault="00314A3C" w:rsidP="000E7E74">
      <w:pPr>
        <w:tabs>
          <w:tab w:val="left" w:pos="2280"/>
          <w:tab w:val="left" w:pos="6065"/>
          <w:tab w:val="left" w:pos="7284"/>
        </w:tabs>
        <w:spacing w:after="60"/>
        <w:ind w:left="2280" w:hanging="2280"/>
        <w:rPr>
          <w:rFonts w:ascii="Arial" w:hAnsi="Arial" w:cs="Arial"/>
          <w:sz w:val="22"/>
          <w:szCs w:val="22"/>
        </w:rPr>
      </w:pPr>
      <w:r w:rsidRPr="00236734">
        <w:rPr>
          <w:rFonts w:ascii="Arial" w:hAnsi="Arial" w:cs="Arial"/>
          <w:sz w:val="22"/>
          <w:szCs w:val="22"/>
        </w:rPr>
        <w:t>June</w:t>
      </w:r>
      <w:r w:rsidR="00E06B71">
        <w:rPr>
          <w:rFonts w:ascii="Arial" w:hAnsi="Arial" w:cs="Arial"/>
          <w:sz w:val="22"/>
          <w:szCs w:val="22"/>
        </w:rPr>
        <w:t xml:space="preserve"> 3-14</w:t>
      </w:r>
      <w:r w:rsidR="00DA0B0F" w:rsidRPr="00236734">
        <w:rPr>
          <w:rFonts w:ascii="Arial" w:hAnsi="Arial" w:cs="Arial"/>
          <w:sz w:val="22"/>
          <w:szCs w:val="22"/>
        </w:rPr>
        <w:tab/>
      </w:r>
      <w:r w:rsidR="00E06B71" w:rsidRPr="00196A99">
        <w:rPr>
          <w:rFonts w:ascii="Arial" w:hAnsi="Arial" w:cs="Arial"/>
          <w:b/>
          <w:sz w:val="22"/>
          <w:szCs w:val="22"/>
        </w:rPr>
        <w:t>18</w:t>
      </w:r>
      <w:r w:rsidR="00E06B71" w:rsidRPr="00196A99">
        <w:rPr>
          <w:rFonts w:ascii="Arial" w:hAnsi="Arial" w:cs="Arial"/>
          <w:b/>
          <w:sz w:val="22"/>
          <w:szCs w:val="22"/>
          <w:vertAlign w:val="superscript"/>
        </w:rPr>
        <w:t>th</w:t>
      </w:r>
      <w:r w:rsidR="00E06B71" w:rsidRPr="00196A99">
        <w:rPr>
          <w:rFonts w:ascii="Arial" w:hAnsi="Arial" w:cs="Arial"/>
          <w:b/>
          <w:sz w:val="22"/>
          <w:szCs w:val="22"/>
        </w:rPr>
        <w:t xml:space="preserve"> </w:t>
      </w:r>
      <w:r w:rsidR="00DA0B0F" w:rsidRPr="00196A99">
        <w:rPr>
          <w:rFonts w:ascii="Arial" w:hAnsi="Arial" w:cs="Arial"/>
          <w:b/>
          <w:sz w:val="22"/>
          <w:szCs w:val="22"/>
        </w:rPr>
        <w:t>WMO Congress</w:t>
      </w:r>
      <w:r w:rsidR="00E06B71">
        <w:rPr>
          <w:rFonts w:ascii="Arial" w:hAnsi="Arial" w:cs="Arial"/>
          <w:sz w:val="22"/>
          <w:szCs w:val="22"/>
        </w:rPr>
        <w:t xml:space="preserve"> (Cg-18), </w:t>
      </w:r>
      <w:r w:rsidR="00DA0B0F" w:rsidRPr="00236734">
        <w:rPr>
          <w:rFonts w:ascii="Arial" w:hAnsi="Arial" w:cs="Arial"/>
          <w:sz w:val="22"/>
          <w:szCs w:val="22"/>
        </w:rPr>
        <w:t>Geneva</w:t>
      </w:r>
      <w:r w:rsidR="00196A99">
        <w:rPr>
          <w:rFonts w:ascii="Arial" w:hAnsi="Arial" w:cs="Arial"/>
          <w:sz w:val="22"/>
          <w:szCs w:val="22"/>
        </w:rPr>
        <w:t xml:space="preserve"> </w:t>
      </w:r>
      <w:r w:rsidR="00DA0B0F" w:rsidRPr="00236734">
        <w:rPr>
          <w:rFonts w:ascii="Arial" w:hAnsi="Arial" w:cs="Arial"/>
          <w:sz w:val="22"/>
          <w:szCs w:val="22"/>
        </w:rPr>
        <w:t>[</w:t>
      </w:r>
      <w:r w:rsidR="00DA0B0F" w:rsidRPr="00E06B71">
        <w:rPr>
          <w:rFonts w:ascii="Arial" w:hAnsi="Arial" w:cs="Arial"/>
          <w:i/>
          <w:sz w:val="22"/>
          <w:szCs w:val="22"/>
        </w:rPr>
        <w:t>CD</w:t>
      </w:r>
      <w:r w:rsidR="00E06B71">
        <w:rPr>
          <w:rFonts w:ascii="Arial" w:hAnsi="Arial" w:cs="Arial"/>
          <w:i/>
          <w:sz w:val="22"/>
          <w:szCs w:val="22"/>
        </w:rPr>
        <w:t>, P/CIMH, STO, S Boyce, CIMH</w:t>
      </w:r>
      <w:r w:rsidR="00DA0B0F" w:rsidRPr="00236734">
        <w:rPr>
          <w:rFonts w:ascii="Arial" w:hAnsi="Arial" w:cs="Arial"/>
          <w:sz w:val="22"/>
          <w:szCs w:val="22"/>
        </w:rPr>
        <w:t>]</w:t>
      </w:r>
      <w:r w:rsidR="00E06B71">
        <w:rPr>
          <w:rFonts w:ascii="Arial" w:hAnsi="Arial" w:cs="Arial"/>
          <w:sz w:val="22"/>
          <w:szCs w:val="22"/>
        </w:rPr>
        <w:t xml:space="preserve"> </w:t>
      </w:r>
    </w:p>
    <w:p w:rsidR="00E06B71" w:rsidRPr="00E06B71" w:rsidRDefault="00196A99" w:rsidP="000E7E74">
      <w:pPr>
        <w:pStyle w:val="WMOBodyText"/>
        <w:tabs>
          <w:tab w:val="clear" w:pos="1134"/>
        </w:tabs>
        <w:spacing w:before="0" w:after="60"/>
        <w:ind w:left="2280" w:hanging="2280"/>
        <w:rPr>
          <w:rFonts w:cs="Arial"/>
          <w:i/>
        </w:rPr>
      </w:pPr>
      <w:r>
        <w:rPr>
          <w:rFonts w:cs="Arial"/>
          <w:i/>
        </w:rPr>
        <w:tab/>
      </w:r>
      <w:r w:rsidR="00E06B71" w:rsidRPr="00A06ED0">
        <w:rPr>
          <w:rFonts w:cs="Arial"/>
          <w:i/>
        </w:rPr>
        <w:t>followed by</w:t>
      </w:r>
    </w:p>
    <w:p w:rsidR="00DA0B0F" w:rsidRPr="00236734" w:rsidRDefault="00314A3C"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June</w:t>
      </w:r>
      <w:r w:rsidR="00E06B71">
        <w:rPr>
          <w:rFonts w:ascii="Arial" w:hAnsi="Arial" w:cs="Arial"/>
          <w:sz w:val="22"/>
          <w:szCs w:val="22"/>
        </w:rPr>
        <w:t xml:space="preserve"> 17-19</w:t>
      </w:r>
      <w:r w:rsidR="00DA0B0F" w:rsidRPr="00236734">
        <w:rPr>
          <w:rFonts w:ascii="Arial" w:hAnsi="Arial" w:cs="Arial"/>
          <w:sz w:val="22"/>
          <w:szCs w:val="22"/>
        </w:rPr>
        <w:tab/>
      </w:r>
      <w:r w:rsidR="00E06B71" w:rsidRPr="00E06B71">
        <w:rPr>
          <w:rFonts w:ascii="Arial" w:hAnsi="Arial" w:cs="Arial"/>
          <w:i/>
          <w:sz w:val="22"/>
          <w:szCs w:val="22"/>
        </w:rPr>
        <w:t>71</w:t>
      </w:r>
      <w:r w:rsidR="00E06B71" w:rsidRPr="00196A99">
        <w:rPr>
          <w:rFonts w:ascii="Arial" w:hAnsi="Arial" w:cs="Arial"/>
          <w:i/>
          <w:sz w:val="22"/>
          <w:szCs w:val="22"/>
          <w:vertAlign w:val="superscript"/>
        </w:rPr>
        <w:t>st</w:t>
      </w:r>
      <w:r w:rsidR="00E06B71" w:rsidRPr="00E06B71">
        <w:rPr>
          <w:rFonts w:ascii="Arial" w:hAnsi="Arial" w:cs="Arial"/>
          <w:i/>
          <w:sz w:val="22"/>
          <w:szCs w:val="22"/>
        </w:rPr>
        <w:t xml:space="preserve"> </w:t>
      </w:r>
      <w:r w:rsidR="00E06B71">
        <w:rPr>
          <w:rFonts w:ascii="Arial" w:hAnsi="Arial" w:cs="Arial"/>
          <w:i/>
          <w:sz w:val="22"/>
          <w:szCs w:val="22"/>
        </w:rPr>
        <w:t>Session</w:t>
      </w:r>
      <w:r w:rsidR="00E06B71" w:rsidRPr="00E06B71">
        <w:rPr>
          <w:rFonts w:ascii="Arial" w:hAnsi="Arial" w:cs="Arial"/>
          <w:i/>
          <w:sz w:val="22"/>
          <w:szCs w:val="22"/>
        </w:rPr>
        <w:t xml:space="preserve"> </w:t>
      </w:r>
      <w:r w:rsidR="00E06B71" w:rsidRPr="00E06B71">
        <w:rPr>
          <w:rFonts w:ascii="Arial" w:hAnsi="Arial" w:cs="Arial"/>
          <w:sz w:val="22"/>
          <w:szCs w:val="22"/>
        </w:rPr>
        <w:t xml:space="preserve">of the </w:t>
      </w:r>
      <w:r w:rsidR="00DA0B0F" w:rsidRPr="00E06B71">
        <w:rPr>
          <w:rFonts w:ascii="Arial" w:hAnsi="Arial" w:cs="Arial"/>
          <w:b/>
          <w:sz w:val="22"/>
          <w:szCs w:val="22"/>
        </w:rPr>
        <w:t>WMO Executive Council</w:t>
      </w:r>
      <w:r w:rsidR="00E06B71" w:rsidRPr="00E06B71">
        <w:rPr>
          <w:rFonts w:ascii="Arial" w:hAnsi="Arial" w:cs="Arial"/>
          <w:b/>
          <w:sz w:val="22"/>
          <w:szCs w:val="22"/>
        </w:rPr>
        <w:t>,</w:t>
      </w:r>
      <w:r w:rsidR="00E06B71">
        <w:rPr>
          <w:rFonts w:ascii="Arial" w:hAnsi="Arial" w:cs="Arial"/>
          <w:sz w:val="22"/>
          <w:szCs w:val="22"/>
        </w:rPr>
        <w:t xml:space="preserve"> </w:t>
      </w:r>
      <w:r w:rsidR="00DA0B0F" w:rsidRPr="00236734">
        <w:rPr>
          <w:rFonts w:ascii="Arial" w:hAnsi="Arial" w:cs="Arial"/>
          <w:sz w:val="22"/>
          <w:szCs w:val="22"/>
        </w:rPr>
        <w:t>Geneva</w:t>
      </w:r>
      <w:r w:rsidR="00E06B71">
        <w:rPr>
          <w:rFonts w:ascii="Arial" w:hAnsi="Arial" w:cs="Arial"/>
          <w:sz w:val="22"/>
          <w:szCs w:val="22"/>
        </w:rPr>
        <w:t xml:space="preserve">, </w:t>
      </w:r>
      <w:r w:rsidR="00DA0B0F" w:rsidRPr="00236734">
        <w:rPr>
          <w:rFonts w:ascii="Arial" w:hAnsi="Arial" w:cs="Arial"/>
          <w:sz w:val="22"/>
          <w:szCs w:val="22"/>
        </w:rPr>
        <w:t>[</w:t>
      </w:r>
      <w:r w:rsidR="00DA0B0F" w:rsidRPr="00E06B71">
        <w:rPr>
          <w:rFonts w:ascii="Arial" w:hAnsi="Arial" w:cs="Arial"/>
          <w:i/>
          <w:sz w:val="22"/>
          <w:szCs w:val="22"/>
        </w:rPr>
        <w:t>CD</w:t>
      </w:r>
      <w:r w:rsidR="00DA0B0F" w:rsidRPr="00236734">
        <w:rPr>
          <w:rFonts w:ascii="Arial" w:hAnsi="Arial" w:cs="Arial"/>
          <w:sz w:val="22"/>
          <w:szCs w:val="22"/>
        </w:rPr>
        <w:t>]</w:t>
      </w:r>
    </w:p>
    <w:p w:rsidR="00DA0B0F" w:rsidRPr="00236734" w:rsidRDefault="00DA0B0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 xml:space="preserve">July </w:t>
      </w:r>
      <w:r w:rsidR="00E06B71">
        <w:rPr>
          <w:rFonts w:ascii="Arial" w:hAnsi="Arial" w:cs="Arial"/>
          <w:sz w:val="22"/>
          <w:szCs w:val="22"/>
        </w:rPr>
        <w:t>3</w:t>
      </w:r>
      <w:r w:rsidRPr="00236734">
        <w:rPr>
          <w:rFonts w:ascii="Arial" w:hAnsi="Arial" w:cs="Arial"/>
          <w:sz w:val="22"/>
          <w:szCs w:val="22"/>
        </w:rPr>
        <w:tab/>
      </w:r>
      <w:r w:rsidR="00196A99" w:rsidRPr="00100AFE">
        <w:rPr>
          <w:rFonts w:ascii="Arial" w:hAnsi="Arial" w:cs="Arial"/>
          <w:b/>
          <w:sz w:val="22"/>
          <w:szCs w:val="22"/>
        </w:rPr>
        <w:t>CMO</w:t>
      </w:r>
      <w:r w:rsidR="00196A99">
        <w:rPr>
          <w:rFonts w:ascii="Arial" w:hAnsi="Arial" w:cs="Arial"/>
          <w:sz w:val="22"/>
          <w:szCs w:val="22"/>
        </w:rPr>
        <w:t xml:space="preserve"> - </w:t>
      </w:r>
      <w:r w:rsidRPr="00236734">
        <w:rPr>
          <w:rFonts w:ascii="Arial" w:hAnsi="Arial" w:cs="Arial"/>
          <w:sz w:val="22"/>
          <w:szCs w:val="22"/>
        </w:rPr>
        <w:t>40</w:t>
      </w:r>
      <w:r w:rsidRPr="00236734">
        <w:rPr>
          <w:rFonts w:ascii="Arial" w:hAnsi="Arial" w:cs="Arial"/>
          <w:sz w:val="22"/>
          <w:szCs w:val="22"/>
          <w:vertAlign w:val="superscript"/>
        </w:rPr>
        <w:t>th</w:t>
      </w:r>
      <w:r w:rsidRPr="00236734">
        <w:rPr>
          <w:rFonts w:ascii="Arial" w:hAnsi="Arial" w:cs="Arial"/>
          <w:sz w:val="22"/>
          <w:szCs w:val="22"/>
        </w:rPr>
        <w:t xml:space="preserve"> </w:t>
      </w:r>
      <w:r w:rsidR="00196A99">
        <w:rPr>
          <w:rFonts w:ascii="Arial" w:hAnsi="Arial" w:cs="Arial"/>
          <w:sz w:val="22"/>
          <w:szCs w:val="22"/>
        </w:rPr>
        <w:t xml:space="preserve">Meeting of the </w:t>
      </w:r>
      <w:r w:rsidRPr="00196A99">
        <w:rPr>
          <w:rFonts w:ascii="Arial" w:hAnsi="Arial" w:cs="Arial"/>
          <w:b/>
          <w:i/>
          <w:sz w:val="22"/>
          <w:szCs w:val="22"/>
        </w:rPr>
        <w:t>Conference of the CARICOM Heads of Government</w:t>
      </w:r>
      <w:r w:rsidR="00E06B71">
        <w:rPr>
          <w:rFonts w:ascii="Arial" w:hAnsi="Arial" w:cs="Arial"/>
          <w:sz w:val="22"/>
          <w:szCs w:val="22"/>
        </w:rPr>
        <w:t>,</w:t>
      </w:r>
      <w:r w:rsidR="00196A99">
        <w:rPr>
          <w:rFonts w:ascii="Arial" w:hAnsi="Arial" w:cs="Arial"/>
          <w:sz w:val="22"/>
          <w:szCs w:val="22"/>
        </w:rPr>
        <w:t xml:space="preserve"> </w:t>
      </w:r>
      <w:r w:rsidRPr="00236734">
        <w:rPr>
          <w:rFonts w:ascii="Arial" w:hAnsi="Arial" w:cs="Arial"/>
          <w:sz w:val="22"/>
          <w:szCs w:val="22"/>
        </w:rPr>
        <w:t>Saint Lucia</w:t>
      </w:r>
      <w:r w:rsidR="00E06B71">
        <w:rPr>
          <w:rFonts w:ascii="Arial" w:hAnsi="Arial" w:cs="Arial"/>
          <w:sz w:val="22"/>
          <w:szCs w:val="22"/>
        </w:rPr>
        <w:t xml:space="preserve"> </w:t>
      </w:r>
      <w:r w:rsidRPr="00236734">
        <w:rPr>
          <w:rFonts w:ascii="Arial" w:hAnsi="Arial" w:cs="Arial"/>
          <w:sz w:val="22"/>
          <w:szCs w:val="22"/>
        </w:rPr>
        <w:t>[</w:t>
      </w:r>
      <w:r w:rsidRPr="007105F7">
        <w:rPr>
          <w:rFonts w:ascii="Arial" w:hAnsi="Arial" w:cs="Arial"/>
          <w:i/>
          <w:sz w:val="22"/>
          <w:szCs w:val="22"/>
        </w:rPr>
        <w:t>CD</w:t>
      </w:r>
      <w:r w:rsidRPr="00236734">
        <w:rPr>
          <w:rFonts w:ascii="Arial" w:hAnsi="Arial" w:cs="Arial"/>
          <w:sz w:val="22"/>
          <w:szCs w:val="22"/>
        </w:rPr>
        <w:t>]</w:t>
      </w:r>
    </w:p>
    <w:p w:rsidR="00DA0B0F" w:rsidRPr="00236734" w:rsidRDefault="00314A3C" w:rsidP="000E7E74">
      <w:pPr>
        <w:tabs>
          <w:tab w:val="left" w:pos="2280"/>
          <w:tab w:val="left" w:pos="6065"/>
          <w:tab w:val="left" w:pos="7284"/>
        </w:tabs>
        <w:spacing w:after="60"/>
        <w:ind w:left="2280" w:hanging="2280"/>
        <w:rPr>
          <w:rFonts w:ascii="Arial" w:hAnsi="Arial" w:cs="Arial"/>
          <w:sz w:val="22"/>
          <w:szCs w:val="22"/>
        </w:rPr>
      </w:pPr>
      <w:r w:rsidRPr="00236734">
        <w:rPr>
          <w:rFonts w:ascii="Arial" w:hAnsi="Arial" w:cs="Arial"/>
          <w:sz w:val="22"/>
          <w:szCs w:val="22"/>
        </w:rPr>
        <w:t>July</w:t>
      </w:r>
      <w:r w:rsidR="00E06B71">
        <w:rPr>
          <w:rFonts w:ascii="Arial" w:hAnsi="Arial" w:cs="Arial"/>
          <w:sz w:val="22"/>
          <w:szCs w:val="22"/>
        </w:rPr>
        <w:t xml:space="preserve"> 23-24</w:t>
      </w:r>
      <w:r w:rsidR="00DA0B0F" w:rsidRPr="00236734">
        <w:rPr>
          <w:rFonts w:ascii="Arial" w:hAnsi="Arial" w:cs="Arial"/>
          <w:sz w:val="22"/>
          <w:szCs w:val="22"/>
        </w:rPr>
        <w:tab/>
      </w:r>
      <w:r w:rsidR="00196A99" w:rsidRPr="00100AFE">
        <w:rPr>
          <w:rFonts w:ascii="Arial" w:hAnsi="Arial" w:cs="Arial"/>
          <w:b/>
          <w:sz w:val="22"/>
          <w:szCs w:val="22"/>
        </w:rPr>
        <w:t>CMO</w:t>
      </w:r>
      <w:r w:rsidR="00196A99">
        <w:rPr>
          <w:rFonts w:ascii="Arial" w:hAnsi="Arial" w:cs="Arial"/>
          <w:sz w:val="22"/>
          <w:szCs w:val="22"/>
        </w:rPr>
        <w:t xml:space="preserve"> - </w:t>
      </w:r>
      <w:r w:rsidR="00DA0B0F" w:rsidRPr="00196A99">
        <w:rPr>
          <w:rFonts w:ascii="Arial" w:hAnsi="Arial" w:cs="Arial"/>
          <w:i/>
          <w:sz w:val="22"/>
          <w:szCs w:val="22"/>
        </w:rPr>
        <w:t>10</w:t>
      </w:r>
      <w:r w:rsidR="00DA0B0F" w:rsidRPr="00196A99">
        <w:rPr>
          <w:rFonts w:ascii="Arial" w:hAnsi="Arial" w:cs="Arial"/>
          <w:i/>
          <w:sz w:val="22"/>
          <w:szCs w:val="22"/>
          <w:vertAlign w:val="superscript"/>
        </w:rPr>
        <w:t>th</w:t>
      </w:r>
      <w:r w:rsidR="00DA0B0F" w:rsidRPr="00196A99">
        <w:rPr>
          <w:rFonts w:ascii="Arial" w:hAnsi="Arial" w:cs="Arial"/>
          <w:i/>
          <w:sz w:val="22"/>
          <w:szCs w:val="22"/>
        </w:rPr>
        <w:t xml:space="preserve"> Meeting of the CARICOM Community and United Nations System</w:t>
      </w:r>
      <w:r w:rsidR="00196A99">
        <w:rPr>
          <w:rFonts w:ascii="Arial" w:hAnsi="Arial" w:cs="Arial"/>
          <w:i/>
          <w:sz w:val="22"/>
          <w:szCs w:val="22"/>
        </w:rPr>
        <w:t xml:space="preserve">, </w:t>
      </w:r>
      <w:r w:rsidR="00DA0B0F" w:rsidRPr="00236734">
        <w:rPr>
          <w:rFonts w:ascii="Arial" w:hAnsi="Arial" w:cs="Arial"/>
          <w:sz w:val="22"/>
          <w:szCs w:val="22"/>
        </w:rPr>
        <w:t>Guyana</w:t>
      </w:r>
      <w:r w:rsidR="00196A99">
        <w:rPr>
          <w:rFonts w:ascii="Arial" w:hAnsi="Arial" w:cs="Arial"/>
          <w:sz w:val="22"/>
          <w:szCs w:val="22"/>
        </w:rPr>
        <w:t xml:space="preserve"> </w:t>
      </w:r>
      <w:r w:rsidR="00DA0B0F" w:rsidRPr="00236734">
        <w:rPr>
          <w:rFonts w:ascii="Arial" w:hAnsi="Arial" w:cs="Arial"/>
          <w:sz w:val="22"/>
          <w:szCs w:val="22"/>
        </w:rPr>
        <w:t>[</w:t>
      </w:r>
      <w:r w:rsidR="00DA0B0F" w:rsidRPr="00196A99">
        <w:rPr>
          <w:rFonts w:ascii="Arial" w:hAnsi="Arial" w:cs="Arial"/>
          <w:i/>
          <w:sz w:val="22"/>
          <w:szCs w:val="22"/>
        </w:rPr>
        <w:t>STO</w:t>
      </w:r>
      <w:r w:rsidR="00DA0B0F" w:rsidRPr="00236734">
        <w:rPr>
          <w:rFonts w:ascii="Arial" w:hAnsi="Arial" w:cs="Arial"/>
          <w:sz w:val="22"/>
          <w:szCs w:val="22"/>
        </w:rPr>
        <w:t>]</w:t>
      </w:r>
    </w:p>
    <w:p w:rsidR="00DA0B0F" w:rsidRPr="00236734" w:rsidRDefault="00314A3C"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September</w:t>
      </w:r>
      <w:r w:rsidR="00196A99">
        <w:rPr>
          <w:rFonts w:ascii="Arial" w:hAnsi="Arial" w:cs="Arial"/>
          <w:sz w:val="22"/>
          <w:szCs w:val="22"/>
        </w:rPr>
        <w:t xml:space="preserve"> 3-5</w:t>
      </w:r>
      <w:r w:rsidR="00DA0B0F" w:rsidRPr="00236734">
        <w:rPr>
          <w:rFonts w:ascii="Arial" w:hAnsi="Arial" w:cs="Arial"/>
          <w:sz w:val="22"/>
          <w:szCs w:val="22"/>
        </w:rPr>
        <w:tab/>
      </w:r>
      <w:r w:rsidR="00DA0B0F" w:rsidRPr="00196A99">
        <w:rPr>
          <w:rFonts w:ascii="Arial" w:hAnsi="Arial" w:cs="Arial"/>
          <w:b/>
          <w:sz w:val="22"/>
          <w:szCs w:val="22"/>
        </w:rPr>
        <w:t>UNESCO</w:t>
      </w:r>
      <w:r w:rsidR="00DA0B0F" w:rsidRPr="00236734">
        <w:rPr>
          <w:rFonts w:ascii="Arial" w:hAnsi="Arial" w:cs="Arial"/>
          <w:sz w:val="22"/>
          <w:szCs w:val="22"/>
        </w:rPr>
        <w:t xml:space="preserve"> </w:t>
      </w:r>
      <w:r w:rsidR="00DA0B0F" w:rsidRPr="00196A99">
        <w:rPr>
          <w:rFonts w:ascii="Arial" w:hAnsi="Arial" w:cs="Arial"/>
          <w:i/>
          <w:sz w:val="22"/>
          <w:szCs w:val="22"/>
        </w:rPr>
        <w:t>Meeting on Local and Indigenous Knowledge for Understanding Climate Impacts and Vulnerabilities</w:t>
      </w:r>
      <w:r w:rsidR="00196A99">
        <w:rPr>
          <w:rFonts w:ascii="Arial" w:hAnsi="Arial" w:cs="Arial"/>
          <w:sz w:val="22"/>
          <w:szCs w:val="22"/>
        </w:rPr>
        <w:t xml:space="preserve">, </w:t>
      </w:r>
      <w:proofErr w:type="gramStart"/>
      <w:r w:rsidR="00196A99">
        <w:rPr>
          <w:rFonts w:ascii="Arial" w:hAnsi="Arial" w:cs="Arial"/>
          <w:sz w:val="22"/>
          <w:szCs w:val="22"/>
        </w:rPr>
        <w:t>Georgetown,</w:t>
      </w:r>
      <w:r w:rsidR="00DA0B0F" w:rsidRPr="00236734">
        <w:rPr>
          <w:rFonts w:ascii="Arial" w:hAnsi="Arial" w:cs="Arial"/>
          <w:sz w:val="22"/>
          <w:szCs w:val="22"/>
        </w:rPr>
        <w:t>Guyana</w:t>
      </w:r>
      <w:proofErr w:type="gramEnd"/>
      <w:r w:rsidR="00196A99">
        <w:rPr>
          <w:rFonts w:ascii="Arial" w:hAnsi="Arial" w:cs="Arial"/>
          <w:sz w:val="22"/>
          <w:szCs w:val="22"/>
        </w:rPr>
        <w:t xml:space="preserve"> </w:t>
      </w:r>
      <w:r w:rsidR="00DA0B0F" w:rsidRPr="00236734">
        <w:rPr>
          <w:rFonts w:ascii="Arial" w:hAnsi="Arial" w:cs="Arial"/>
          <w:sz w:val="22"/>
          <w:szCs w:val="22"/>
        </w:rPr>
        <w:t>[</w:t>
      </w:r>
      <w:r w:rsidR="00DA0B0F" w:rsidRPr="00196A99">
        <w:rPr>
          <w:rFonts w:ascii="Arial" w:hAnsi="Arial" w:cs="Arial"/>
          <w:i/>
          <w:sz w:val="22"/>
          <w:szCs w:val="22"/>
        </w:rPr>
        <w:t>CD</w:t>
      </w:r>
      <w:r w:rsidR="00DA0B0F" w:rsidRPr="00236734">
        <w:rPr>
          <w:rFonts w:ascii="Arial" w:hAnsi="Arial" w:cs="Arial"/>
          <w:sz w:val="22"/>
          <w:szCs w:val="22"/>
        </w:rPr>
        <w:t>]</w:t>
      </w:r>
    </w:p>
    <w:p w:rsidR="006177CC" w:rsidRDefault="00314A3C" w:rsidP="000E7E74">
      <w:pPr>
        <w:spacing w:after="60"/>
        <w:ind w:left="2280" w:hanging="2280"/>
        <w:rPr>
          <w:rFonts w:ascii="Arial" w:hAnsi="Arial" w:cs="Arial"/>
          <w:sz w:val="22"/>
          <w:szCs w:val="22"/>
        </w:rPr>
      </w:pPr>
      <w:r w:rsidRPr="00236734">
        <w:rPr>
          <w:rFonts w:ascii="Arial" w:hAnsi="Arial" w:cs="Arial"/>
          <w:sz w:val="22"/>
          <w:szCs w:val="22"/>
        </w:rPr>
        <w:t>S</w:t>
      </w:r>
      <w:r w:rsidRPr="00C83CF3">
        <w:rPr>
          <w:rFonts w:ascii="Arial" w:hAnsi="Arial" w:cs="Arial"/>
          <w:sz w:val="22"/>
          <w:szCs w:val="22"/>
        </w:rPr>
        <w:t>eptember</w:t>
      </w:r>
      <w:r w:rsidR="00196A99" w:rsidRPr="00C83CF3">
        <w:rPr>
          <w:rFonts w:ascii="Arial" w:hAnsi="Arial" w:cs="Arial"/>
          <w:sz w:val="22"/>
          <w:szCs w:val="22"/>
        </w:rPr>
        <w:t xml:space="preserve"> 25-27</w:t>
      </w:r>
      <w:r w:rsidR="00DA0B0F" w:rsidRPr="00C83CF3">
        <w:rPr>
          <w:rFonts w:ascii="Arial" w:hAnsi="Arial" w:cs="Arial"/>
          <w:sz w:val="22"/>
          <w:szCs w:val="22"/>
        </w:rPr>
        <w:tab/>
      </w:r>
      <w:r w:rsidR="00196A99" w:rsidRPr="00C83CF3">
        <w:rPr>
          <w:rFonts w:ascii="Arial" w:hAnsi="Arial" w:cs="Arial"/>
          <w:b/>
          <w:sz w:val="22"/>
          <w:szCs w:val="22"/>
        </w:rPr>
        <w:t>CDEMA</w:t>
      </w:r>
      <w:r w:rsidR="00196A99" w:rsidRPr="00C83CF3">
        <w:rPr>
          <w:rFonts w:ascii="Arial" w:hAnsi="Arial" w:cs="Arial"/>
          <w:sz w:val="22"/>
          <w:szCs w:val="22"/>
        </w:rPr>
        <w:t xml:space="preserve">, </w:t>
      </w:r>
      <w:r w:rsidR="00DA0B0F" w:rsidRPr="00C83CF3">
        <w:rPr>
          <w:rFonts w:ascii="Arial" w:hAnsi="Arial" w:cs="Arial"/>
          <w:sz w:val="22"/>
          <w:szCs w:val="22"/>
        </w:rPr>
        <w:t>4</w:t>
      </w:r>
      <w:r w:rsidR="00DA0B0F" w:rsidRPr="00C83CF3">
        <w:rPr>
          <w:rFonts w:ascii="Arial" w:hAnsi="Arial" w:cs="Arial"/>
          <w:sz w:val="22"/>
          <w:szCs w:val="22"/>
          <w:vertAlign w:val="superscript"/>
        </w:rPr>
        <w:t xml:space="preserve">th </w:t>
      </w:r>
      <w:r w:rsidR="00DA0B0F" w:rsidRPr="00C83CF3">
        <w:rPr>
          <w:rFonts w:ascii="Arial" w:hAnsi="Arial" w:cs="Arial"/>
          <w:sz w:val="22"/>
          <w:szCs w:val="22"/>
        </w:rPr>
        <w:t>Regional Early Warning Systems Consortium Meeting</w:t>
      </w:r>
      <w:r w:rsidR="006177CC">
        <w:rPr>
          <w:rFonts w:ascii="Arial" w:hAnsi="Arial" w:cs="Arial"/>
          <w:sz w:val="22"/>
          <w:szCs w:val="22"/>
        </w:rPr>
        <w:t xml:space="preserve">, </w:t>
      </w:r>
      <w:r w:rsidR="00DA0B0F" w:rsidRPr="00C83CF3">
        <w:rPr>
          <w:rFonts w:ascii="Arial" w:hAnsi="Arial" w:cs="Arial"/>
          <w:sz w:val="22"/>
          <w:szCs w:val="22"/>
        </w:rPr>
        <w:t>Barbados</w:t>
      </w:r>
      <w:r w:rsidR="00196A99" w:rsidRPr="00C83CF3">
        <w:rPr>
          <w:rFonts w:ascii="Arial" w:hAnsi="Arial" w:cs="Arial"/>
          <w:sz w:val="22"/>
          <w:szCs w:val="22"/>
        </w:rPr>
        <w:t xml:space="preserve"> [</w:t>
      </w:r>
      <w:r w:rsidR="00196A99" w:rsidRPr="00C83CF3">
        <w:rPr>
          <w:rFonts w:ascii="Arial" w:hAnsi="Arial" w:cs="Arial"/>
          <w:i/>
          <w:sz w:val="22"/>
          <w:szCs w:val="22"/>
        </w:rPr>
        <w:t>CD</w:t>
      </w:r>
      <w:r w:rsidR="00196A99" w:rsidRPr="00C83CF3">
        <w:rPr>
          <w:rFonts w:ascii="Arial" w:hAnsi="Arial" w:cs="Arial"/>
          <w:sz w:val="22"/>
          <w:szCs w:val="22"/>
        </w:rPr>
        <w:t>]</w:t>
      </w:r>
    </w:p>
    <w:p w:rsidR="001B224B" w:rsidRPr="00C83CF3" w:rsidRDefault="00196A99" w:rsidP="000E7E74">
      <w:pPr>
        <w:spacing w:after="60"/>
        <w:ind w:left="2280" w:hanging="2280"/>
        <w:rPr>
          <w:rFonts w:ascii="Arial" w:hAnsi="Arial"/>
          <w:sz w:val="22"/>
          <w:szCs w:val="22"/>
        </w:rPr>
      </w:pPr>
      <w:r w:rsidRPr="00C83CF3">
        <w:rPr>
          <w:rFonts w:ascii="Arial" w:hAnsi="Arial"/>
          <w:sz w:val="22"/>
          <w:szCs w:val="22"/>
        </w:rPr>
        <w:lastRenderedPageBreak/>
        <w:t>Sept.</w:t>
      </w:r>
      <w:r w:rsidR="00C83CF3" w:rsidRPr="00C83CF3">
        <w:rPr>
          <w:rFonts w:ascii="Arial" w:hAnsi="Arial"/>
          <w:sz w:val="22"/>
          <w:szCs w:val="22"/>
        </w:rPr>
        <w:t xml:space="preserve"> 28</w:t>
      </w:r>
      <w:r w:rsidRPr="00C83CF3">
        <w:rPr>
          <w:rFonts w:ascii="Arial" w:hAnsi="Arial"/>
          <w:sz w:val="22"/>
          <w:szCs w:val="22"/>
        </w:rPr>
        <w:t xml:space="preserve"> - October 4</w:t>
      </w:r>
      <w:r w:rsidRPr="00C83CF3">
        <w:rPr>
          <w:rFonts w:ascii="Arial" w:hAnsi="Arial"/>
          <w:sz w:val="22"/>
          <w:szCs w:val="22"/>
        </w:rPr>
        <w:tab/>
      </w:r>
      <w:r w:rsidRPr="006177CC">
        <w:rPr>
          <w:rFonts w:ascii="Arial" w:hAnsi="Arial"/>
          <w:b/>
          <w:sz w:val="22"/>
          <w:szCs w:val="22"/>
        </w:rPr>
        <w:t>WMO</w:t>
      </w:r>
      <w:r w:rsidRPr="00C83CF3">
        <w:rPr>
          <w:rFonts w:ascii="Arial" w:hAnsi="Arial"/>
          <w:sz w:val="22"/>
          <w:szCs w:val="22"/>
        </w:rPr>
        <w:t xml:space="preserve"> </w:t>
      </w:r>
      <w:r w:rsidR="00C83CF3" w:rsidRPr="00C83CF3">
        <w:rPr>
          <w:rFonts w:ascii="Arial" w:hAnsi="Arial"/>
          <w:sz w:val="22"/>
          <w:szCs w:val="22"/>
        </w:rPr>
        <w:t xml:space="preserve">Meeting of </w:t>
      </w:r>
      <w:r w:rsidR="001B224B" w:rsidRPr="00C83CF3">
        <w:rPr>
          <w:rFonts w:ascii="Arial" w:hAnsi="Arial"/>
          <w:i/>
          <w:sz w:val="22"/>
          <w:szCs w:val="22"/>
        </w:rPr>
        <w:t>Coordination Group on Satellite Data Requirements for Regional Association III and IV (RA-III-IV-</w:t>
      </w:r>
      <w:r w:rsidR="001B224B" w:rsidRPr="00C83CF3">
        <w:rPr>
          <w:rStyle w:val="il"/>
          <w:rFonts w:ascii="Arial" w:hAnsi="Arial" w:cs="Arial"/>
          <w:b/>
          <w:i/>
          <w:sz w:val="22"/>
          <w:szCs w:val="22"/>
        </w:rPr>
        <w:t>SDR</w:t>
      </w:r>
      <w:r w:rsidR="001B224B" w:rsidRPr="00C83CF3">
        <w:rPr>
          <w:rFonts w:ascii="Arial" w:hAnsi="Arial"/>
          <w:i/>
          <w:sz w:val="22"/>
          <w:szCs w:val="22"/>
        </w:rPr>
        <w:t xml:space="preserve">) </w:t>
      </w:r>
    </w:p>
    <w:p w:rsidR="001B224B" w:rsidRPr="00C83CF3" w:rsidRDefault="001B224B" w:rsidP="000E7E74">
      <w:pPr>
        <w:spacing w:after="60"/>
        <w:ind w:left="4560" w:hanging="2280"/>
        <w:rPr>
          <w:rFonts w:ascii="Arial" w:hAnsi="Arial" w:cs="Arial"/>
          <w:noProof/>
          <w:sz w:val="22"/>
          <w:szCs w:val="22"/>
        </w:rPr>
      </w:pPr>
      <w:r w:rsidRPr="00C83CF3">
        <w:rPr>
          <w:rFonts w:ascii="Arial" w:hAnsi="Arial" w:cs="Arial"/>
          <w:i/>
          <w:sz w:val="22"/>
          <w:szCs w:val="22"/>
        </w:rPr>
        <w:t>in conjunction with</w:t>
      </w:r>
      <w:r w:rsidR="00D70915">
        <w:rPr>
          <w:rFonts w:ascii="Arial" w:hAnsi="Arial" w:cs="Arial"/>
          <w:i/>
          <w:sz w:val="22"/>
          <w:szCs w:val="22"/>
        </w:rPr>
        <w:t xml:space="preserve"> the</w:t>
      </w:r>
    </w:p>
    <w:p w:rsidR="00DA0B0F" w:rsidRPr="00C83CF3" w:rsidRDefault="00C83CF3" w:rsidP="000E7E74">
      <w:pPr>
        <w:spacing w:after="60"/>
        <w:ind w:left="4440" w:hanging="2160"/>
        <w:rPr>
          <w:rFonts w:ascii="Arial" w:hAnsi="Arial" w:cs="Arial"/>
          <w:sz w:val="22"/>
          <w:szCs w:val="22"/>
        </w:rPr>
      </w:pPr>
      <w:r w:rsidRPr="00C83CF3">
        <w:rPr>
          <w:rFonts w:ascii="Arial" w:hAnsi="Arial" w:cs="Arial"/>
          <w:noProof/>
          <w:sz w:val="22"/>
          <w:szCs w:val="22"/>
        </w:rPr>
        <w:t xml:space="preserve">Joint </w:t>
      </w:r>
      <w:r w:rsidRPr="00C83CF3">
        <w:rPr>
          <w:rFonts w:ascii="Arial" w:hAnsi="Arial" w:cs="Arial"/>
          <w:sz w:val="22"/>
          <w:szCs w:val="22"/>
        </w:rPr>
        <w:t xml:space="preserve">AMS/EUMETSAT/NOAA </w:t>
      </w:r>
      <w:r w:rsidRPr="00C83CF3">
        <w:rPr>
          <w:rFonts w:ascii="Arial" w:hAnsi="Arial" w:cs="Arial"/>
          <w:noProof/>
          <w:sz w:val="22"/>
          <w:szCs w:val="22"/>
        </w:rPr>
        <w:t xml:space="preserve">Satellite Conference </w:t>
      </w:r>
      <w:r w:rsidRPr="00C83CF3">
        <w:rPr>
          <w:rFonts w:ascii="Arial" w:hAnsi="Arial" w:cs="Arial"/>
          <w:sz w:val="22"/>
          <w:szCs w:val="22"/>
        </w:rPr>
        <w:t>[</w:t>
      </w:r>
      <w:r w:rsidRPr="00C83CF3">
        <w:rPr>
          <w:rFonts w:ascii="Arial" w:hAnsi="Arial" w:cs="Arial"/>
          <w:i/>
          <w:sz w:val="22"/>
          <w:szCs w:val="22"/>
        </w:rPr>
        <w:t>STO</w:t>
      </w:r>
      <w:r w:rsidRPr="00C83CF3">
        <w:rPr>
          <w:rFonts w:ascii="Arial" w:hAnsi="Arial" w:cs="Arial"/>
          <w:sz w:val="22"/>
          <w:szCs w:val="22"/>
        </w:rPr>
        <w:t>]</w:t>
      </w:r>
      <w:r w:rsidRPr="00C83CF3">
        <w:rPr>
          <w:rFonts w:ascii="Arial" w:hAnsi="Arial" w:cs="Arial"/>
          <w:noProof/>
          <w:sz w:val="22"/>
          <w:szCs w:val="22"/>
        </w:rPr>
        <w:t xml:space="preserve"> </w:t>
      </w:r>
    </w:p>
    <w:p w:rsidR="00DA0B0F" w:rsidRPr="00236734" w:rsidRDefault="00DA0B0F"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October</w:t>
      </w:r>
      <w:r w:rsidR="00196A99">
        <w:rPr>
          <w:rFonts w:ascii="Arial" w:hAnsi="Arial" w:cs="Arial"/>
          <w:sz w:val="22"/>
          <w:szCs w:val="22"/>
        </w:rPr>
        <w:t xml:space="preserve"> 1-3</w:t>
      </w:r>
      <w:r w:rsidRPr="00236734">
        <w:rPr>
          <w:rFonts w:ascii="Arial" w:hAnsi="Arial" w:cs="Arial"/>
          <w:sz w:val="22"/>
          <w:szCs w:val="22"/>
        </w:rPr>
        <w:tab/>
      </w:r>
      <w:r w:rsidR="00196A99" w:rsidRPr="00304CB7">
        <w:rPr>
          <w:rFonts w:ascii="Arial" w:hAnsi="Arial" w:cs="Arial"/>
          <w:b/>
          <w:sz w:val="22"/>
          <w:szCs w:val="22"/>
        </w:rPr>
        <w:t>The Pennsylvania State University</w:t>
      </w:r>
      <w:r w:rsidR="00196A99">
        <w:rPr>
          <w:rFonts w:ascii="Arial" w:hAnsi="Arial" w:cs="Arial"/>
          <w:sz w:val="22"/>
          <w:szCs w:val="22"/>
        </w:rPr>
        <w:t xml:space="preserve">, </w:t>
      </w:r>
      <w:r w:rsidR="00314A3C" w:rsidRPr="006177CC">
        <w:rPr>
          <w:rFonts w:ascii="Arial" w:hAnsi="Arial" w:cs="Arial"/>
          <w:i/>
          <w:sz w:val="22"/>
          <w:szCs w:val="22"/>
        </w:rPr>
        <w:t xml:space="preserve">2019 Tarbell Lecturer, </w:t>
      </w:r>
      <w:r w:rsidRPr="006177CC">
        <w:rPr>
          <w:rFonts w:ascii="Arial" w:hAnsi="Arial" w:cs="Arial"/>
          <w:i/>
          <w:sz w:val="22"/>
          <w:szCs w:val="22"/>
        </w:rPr>
        <w:t>Department of Meteorology and Atmospheric Sciences</w:t>
      </w:r>
      <w:r w:rsidRPr="00236734">
        <w:rPr>
          <w:rFonts w:ascii="Arial" w:hAnsi="Arial" w:cs="Arial"/>
          <w:sz w:val="22"/>
          <w:szCs w:val="22"/>
        </w:rPr>
        <w:t>, [</w:t>
      </w:r>
      <w:r w:rsidRPr="00196A99">
        <w:rPr>
          <w:rFonts w:ascii="Arial" w:hAnsi="Arial" w:cs="Arial"/>
          <w:i/>
          <w:sz w:val="22"/>
          <w:szCs w:val="22"/>
        </w:rPr>
        <w:t>CD</w:t>
      </w:r>
      <w:r w:rsidRPr="00236734">
        <w:rPr>
          <w:rFonts w:ascii="Arial" w:hAnsi="Arial" w:cs="Arial"/>
          <w:sz w:val="22"/>
          <w:szCs w:val="22"/>
        </w:rPr>
        <w:t>]</w:t>
      </w:r>
    </w:p>
    <w:p w:rsidR="00314A3C" w:rsidRDefault="00314A3C" w:rsidP="000E7E74">
      <w:pPr>
        <w:tabs>
          <w:tab w:val="left" w:pos="2280"/>
          <w:tab w:val="left" w:pos="2721"/>
          <w:tab w:val="left" w:pos="6065"/>
          <w:tab w:val="left" w:pos="7284"/>
        </w:tabs>
        <w:spacing w:after="60"/>
        <w:ind w:left="2280" w:hanging="2280"/>
        <w:rPr>
          <w:rFonts w:ascii="Arial" w:hAnsi="Arial" w:cs="Arial"/>
          <w:sz w:val="22"/>
          <w:szCs w:val="22"/>
        </w:rPr>
      </w:pPr>
      <w:r w:rsidRPr="00236734">
        <w:rPr>
          <w:rFonts w:ascii="Arial" w:hAnsi="Arial" w:cs="Arial"/>
          <w:sz w:val="22"/>
          <w:szCs w:val="22"/>
        </w:rPr>
        <w:t>October 17-18</w:t>
      </w:r>
      <w:r w:rsidRPr="00236734">
        <w:rPr>
          <w:rFonts w:ascii="Arial" w:hAnsi="Arial" w:cs="Arial"/>
          <w:sz w:val="22"/>
          <w:szCs w:val="22"/>
        </w:rPr>
        <w:tab/>
      </w:r>
      <w:r w:rsidRPr="00196A99">
        <w:rPr>
          <w:rFonts w:ascii="Arial" w:hAnsi="Arial" w:cs="Arial"/>
          <w:b/>
          <w:sz w:val="22"/>
          <w:szCs w:val="22"/>
        </w:rPr>
        <w:t>OECS</w:t>
      </w:r>
      <w:r w:rsidRPr="00236734">
        <w:rPr>
          <w:rFonts w:ascii="Arial" w:hAnsi="Arial" w:cs="Arial"/>
          <w:sz w:val="22"/>
          <w:szCs w:val="22"/>
        </w:rPr>
        <w:t>, Forecast-based Action Workshop, Saint Lucia [</w:t>
      </w:r>
      <w:r w:rsidRPr="007105F7">
        <w:rPr>
          <w:rFonts w:ascii="Arial" w:hAnsi="Arial" w:cs="Arial"/>
          <w:i/>
          <w:sz w:val="22"/>
          <w:szCs w:val="22"/>
        </w:rPr>
        <w:t>STO</w:t>
      </w:r>
      <w:r w:rsidRPr="00236734">
        <w:rPr>
          <w:rFonts w:ascii="Arial" w:hAnsi="Arial" w:cs="Arial"/>
          <w:sz w:val="22"/>
          <w:szCs w:val="22"/>
        </w:rPr>
        <w:t>]</w:t>
      </w:r>
    </w:p>
    <w:p w:rsidR="007105F7" w:rsidRDefault="007105F7" w:rsidP="000E7E74">
      <w:pPr>
        <w:tabs>
          <w:tab w:val="left" w:pos="2280"/>
          <w:tab w:val="left" w:pos="2721"/>
          <w:tab w:val="left" w:pos="6065"/>
          <w:tab w:val="left" w:pos="7284"/>
        </w:tabs>
        <w:spacing w:after="60"/>
        <w:ind w:left="2280" w:hanging="2280"/>
        <w:rPr>
          <w:rFonts w:ascii="Arial" w:hAnsi="Arial" w:cs="Arial"/>
          <w:sz w:val="22"/>
          <w:szCs w:val="22"/>
        </w:rPr>
      </w:pPr>
      <w:r>
        <w:rPr>
          <w:rFonts w:ascii="Arial" w:hAnsi="Arial" w:cs="Arial"/>
          <w:sz w:val="22"/>
          <w:szCs w:val="22"/>
        </w:rPr>
        <w:t>October 31</w:t>
      </w:r>
      <w:r>
        <w:rPr>
          <w:rFonts w:ascii="Arial" w:hAnsi="Arial" w:cs="Arial"/>
          <w:sz w:val="22"/>
          <w:szCs w:val="22"/>
        </w:rPr>
        <w:tab/>
      </w:r>
      <w:r w:rsidR="00304CB7" w:rsidRPr="00304CB7">
        <w:rPr>
          <w:rFonts w:ascii="Arial" w:hAnsi="Arial" w:cs="Arial"/>
          <w:b/>
          <w:sz w:val="22"/>
          <w:szCs w:val="22"/>
        </w:rPr>
        <w:t>Association of Caribbean States (ACS)</w:t>
      </w:r>
      <w:r w:rsidR="00304CB7">
        <w:rPr>
          <w:rFonts w:ascii="Arial" w:hAnsi="Arial" w:cs="Arial"/>
          <w:sz w:val="22"/>
          <w:szCs w:val="22"/>
        </w:rPr>
        <w:t xml:space="preserve">, </w:t>
      </w:r>
      <w:r>
        <w:rPr>
          <w:rFonts w:ascii="Arial" w:hAnsi="Arial" w:cs="Arial"/>
          <w:sz w:val="22"/>
          <w:szCs w:val="22"/>
        </w:rPr>
        <w:t>25th Anniversary</w:t>
      </w:r>
      <w:r w:rsidR="00304CB7">
        <w:rPr>
          <w:rFonts w:ascii="Arial" w:hAnsi="Arial" w:cs="Arial"/>
          <w:sz w:val="22"/>
          <w:szCs w:val="22"/>
        </w:rPr>
        <w:t xml:space="preserve"> and Excellence </w:t>
      </w:r>
      <w:proofErr w:type="gramStart"/>
      <w:r w:rsidR="00304CB7">
        <w:rPr>
          <w:rFonts w:ascii="Arial" w:hAnsi="Arial" w:cs="Arial"/>
          <w:sz w:val="22"/>
          <w:szCs w:val="22"/>
        </w:rPr>
        <w:t xml:space="preserve">Lecture </w:t>
      </w:r>
      <w:r>
        <w:rPr>
          <w:rFonts w:ascii="Arial" w:hAnsi="Arial" w:cs="Arial"/>
          <w:sz w:val="22"/>
          <w:szCs w:val="22"/>
        </w:rPr>
        <w:t>,</w:t>
      </w:r>
      <w:proofErr w:type="gramEnd"/>
      <w:r>
        <w:rPr>
          <w:rFonts w:ascii="Arial" w:hAnsi="Arial" w:cs="Arial"/>
          <w:sz w:val="22"/>
          <w:szCs w:val="22"/>
        </w:rPr>
        <w:t xml:space="preserve"> Port of Spain</w:t>
      </w:r>
      <w:r w:rsidR="00001C27">
        <w:rPr>
          <w:rFonts w:ascii="Arial" w:hAnsi="Arial" w:cs="Arial"/>
          <w:sz w:val="22"/>
          <w:szCs w:val="22"/>
        </w:rPr>
        <w:t>, Trinidad and Tobago</w:t>
      </w:r>
      <w:r>
        <w:rPr>
          <w:rFonts w:ascii="Arial" w:hAnsi="Arial" w:cs="Arial"/>
          <w:sz w:val="22"/>
          <w:szCs w:val="22"/>
        </w:rPr>
        <w:t xml:space="preserve"> [</w:t>
      </w:r>
      <w:r w:rsidRPr="007105F7">
        <w:rPr>
          <w:rFonts w:ascii="Arial" w:hAnsi="Arial" w:cs="Arial"/>
          <w:i/>
          <w:sz w:val="22"/>
          <w:szCs w:val="22"/>
        </w:rPr>
        <w:t>CD</w:t>
      </w:r>
      <w:r>
        <w:rPr>
          <w:rFonts w:ascii="Arial" w:hAnsi="Arial" w:cs="Arial"/>
          <w:sz w:val="22"/>
          <w:szCs w:val="22"/>
        </w:rPr>
        <w:t>]</w:t>
      </w:r>
    </w:p>
    <w:p w:rsidR="00100AFE" w:rsidRPr="00236734" w:rsidRDefault="00100AFE" w:rsidP="000E7E74">
      <w:pPr>
        <w:tabs>
          <w:tab w:val="left" w:pos="2280"/>
          <w:tab w:val="left" w:pos="2721"/>
          <w:tab w:val="left" w:pos="6065"/>
          <w:tab w:val="left" w:pos="7284"/>
        </w:tabs>
        <w:spacing w:after="60"/>
        <w:ind w:left="2280" w:hanging="2280"/>
        <w:rPr>
          <w:rFonts w:ascii="Arial" w:hAnsi="Arial" w:cs="Arial"/>
          <w:sz w:val="22"/>
          <w:szCs w:val="22"/>
        </w:rPr>
      </w:pPr>
      <w:r>
        <w:rPr>
          <w:rFonts w:ascii="Arial" w:hAnsi="Arial" w:cs="Arial"/>
          <w:sz w:val="22"/>
          <w:szCs w:val="22"/>
        </w:rPr>
        <w:t>November 6-8</w:t>
      </w:r>
      <w:r>
        <w:rPr>
          <w:rFonts w:ascii="Arial" w:hAnsi="Arial" w:cs="Arial"/>
          <w:sz w:val="22"/>
          <w:szCs w:val="22"/>
        </w:rPr>
        <w:tab/>
        <w:t xml:space="preserve">Varysian-CMO </w:t>
      </w:r>
      <w:r w:rsidRPr="00001C27">
        <w:rPr>
          <w:rFonts w:ascii="Arial" w:hAnsi="Arial" w:cs="Arial"/>
          <w:i/>
          <w:sz w:val="22"/>
          <w:szCs w:val="22"/>
        </w:rPr>
        <w:t>Caribbean Symposium 2019: Operational Hydrometeorology Leadership Summit</w:t>
      </w:r>
      <w:r>
        <w:rPr>
          <w:rFonts w:ascii="Arial" w:hAnsi="Arial" w:cs="Arial"/>
          <w:sz w:val="22"/>
          <w:szCs w:val="22"/>
        </w:rPr>
        <w:t>, Christchurch, Barbados [</w:t>
      </w:r>
      <w:r w:rsidRPr="00100AFE">
        <w:rPr>
          <w:rFonts w:ascii="Arial" w:hAnsi="Arial" w:cs="Arial"/>
          <w:i/>
          <w:sz w:val="22"/>
          <w:szCs w:val="22"/>
        </w:rPr>
        <w:t>CD</w:t>
      </w:r>
      <w:r>
        <w:rPr>
          <w:rFonts w:ascii="Arial" w:hAnsi="Arial" w:cs="Arial"/>
          <w:sz w:val="22"/>
          <w:szCs w:val="22"/>
        </w:rPr>
        <w:t>]</w:t>
      </w:r>
    </w:p>
    <w:p w:rsidR="00447BE9" w:rsidRPr="00236734" w:rsidRDefault="00447BE9" w:rsidP="00196A99">
      <w:pPr>
        <w:tabs>
          <w:tab w:val="left" w:pos="2280"/>
        </w:tabs>
        <w:ind w:right="-36" w:hanging="2280"/>
        <w:rPr>
          <w:rFonts w:ascii="Arial" w:hAnsi="Arial" w:cs="Arial"/>
          <w:sz w:val="22"/>
          <w:szCs w:val="22"/>
        </w:rPr>
      </w:pPr>
    </w:p>
    <w:p w:rsidR="000074B4" w:rsidRPr="00667FA6" w:rsidRDefault="000074B4" w:rsidP="000074B4">
      <w:pPr>
        <w:spacing w:after="180"/>
        <w:rPr>
          <w:rFonts w:ascii="Arial" w:hAnsi="Arial" w:cs="Arial"/>
          <w:iCs/>
          <w:sz w:val="22"/>
          <w:szCs w:val="22"/>
        </w:rPr>
      </w:pPr>
      <w:r w:rsidRPr="00942EAF">
        <w:rPr>
          <w:rFonts w:ascii="Arial" w:hAnsi="Arial" w:cs="Arial"/>
          <w:iCs/>
          <w:sz w:val="22"/>
          <w:szCs w:val="22"/>
        </w:rPr>
        <w:t xml:space="preserve">- - - - - - - - - - - -  - - - - - - - - - - - - - - - - - - - - - - - - - - - - - - - - - - - - - - - - - - - - - - - - -- - - - - - - - - - - - - </w:t>
      </w:r>
    </w:p>
    <w:p w:rsidR="000074B4" w:rsidRPr="00667FA6" w:rsidRDefault="000074B4" w:rsidP="000074B4">
      <w:pPr>
        <w:spacing w:after="60"/>
        <w:ind w:left="2246" w:hanging="2246"/>
        <w:rPr>
          <w:rFonts w:ascii="Arial" w:hAnsi="Arial" w:cs="Arial"/>
          <w:sz w:val="22"/>
          <w:szCs w:val="22"/>
        </w:rPr>
      </w:pPr>
      <w:r w:rsidRPr="00942EAF">
        <w:rPr>
          <w:rFonts w:ascii="Arial" w:hAnsi="Arial" w:cs="Arial"/>
          <w:noProof/>
          <w:sz w:val="22"/>
          <w:szCs w:val="22"/>
        </w:rPr>
        <w:t>November 2</w:t>
      </w:r>
      <w:r>
        <w:rPr>
          <w:rFonts w:ascii="Arial" w:hAnsi="Arial" w:cs="Arial"/>
          <w:noProof/>
          <w:sz w:val="22"/>
          <w:szCs w:val="22"/>
        </w:rPr>
        <w:t>5</w:t>
      </w:r>
      <w:r w:rsidRPr="00942EAF">
        <w:rPr>
          <w:rFonts w:ascii="Arial" w:hAnsi="Arial" w:cs="Arial"/>
          <w:noProof/>
          <w:sz w:val="22"/>
          <w:szCs w:val="22"/>
        </w:rPr>
        <w:t>-2</w:t>
      </w:r>
      <w:r>
        <w:rPr>
          <w:rFonts w:ascii="Arial" w:hAnsi="Arial" w:cs="Arial"/>
          <w:noProof/>
          <w:sz w:val="22"/>
          <w:szCs w:val="22"/>
        </w:rPr>
        <w:t>7</w:t>
      </w:r>
      <w:r w:rsidRPr="00942EAF">
        <w:rPr>
          <w:rFonts w:ascii="Arial" w:hAnsi="Arial" w:cs="Arial"/>
          <w:noProof/>
          <w:sz w:val="22"/>
          <w:szCs w:val="22"/>
        </w:rPr>
        <w:tab/>
      </w:r>
      <w:r w:rsidRPr="00942EAF">
        <w:rPr>
          <w:rFonts w:ascii="Arial" w:hAnsi="Arial" w:cs="Arial"/>
          <w:b/>
          <w:noProof/>
          <w:sz w:val="22"/>
          <w:szCs w:val="22"/>
        </w:rPr>
        <w:t>CIMH</w:t>
      </w:r>
      <w:r w:rsidRPr="00942EAF">
        <w:rPr>
          <w:rFonts w:ascii="Arial" w:hAnsi="Arial" w:cs="Arial"/>
          <w:i/>
          <w:noProof/>
          <w:sz w:val="22"/>
          <w:szCs w:val="22"/>
        </w:rPr>
        <w:t xml:space="preserve">- </w:t>
      </w:r>
      <w:r w:rsidR="00196A99">
        <w:rPr>
          <w:rFonts w:ascii="Arial" w:hAnsi="Arial" w:cs="Arial"/>
          <w:i/>
          <w:noProof/>
          <w:sz w:val="22"/>
          <w:szCs w:val="22"/>
        </w:rPr>
        <w:t>7</w:t>
      </w:r>
      <w:r w:rsidRPr="00196A99">
        <w:rPr>
          <w:rFonts w:ascii="Arial" w:hAnsi="Arial" w:cs="Arial"/>
          <w:i/>
          <w:noProof/>
          <w:sz w:val="22"/>
          <w:szCs w:val="22"/>
          <w:vertAlign w:val="superscript"/>
        </w:rPr>
        <w:t>th</w:t>
      </w:r>
      <w:r w:rsidRPr="00942EAF">
        <w:rPr>
          <w:rFonts w:ascii="Arial" w:hAnsi="Arial" w:cs="Arial"/>
          <w:i/>
          <w:noProof/>
          <w:sz w:val="22"/>
          <w:szCs w:val="22"/>
        </w:rPr>
        <w:t xml:space="preserve"> Meeting of the Consortium of Regional Sectoral EWISACTs Coordination Partners</w:t>
      </w:r>
      <w:r w:rsidRPr="00942EAF">
        <w:rPr>
          <w:rFonts w:ascii="Arial" w:hAnsi="Arial" w:cs="Arial"/>
          <w:noProof/>
          <w:sz w:val="22"/>
          <w:szCs w:val="22"/>
        </w:rPr>
        <w:t xml:space="preserve">, </w:t>
      </w:r>
      <w:r>
        <w:rPr>
          <w:rFonts w:ascii="Arial" w:hAnsi="Arial" w:cs="Arial"/>
          <w:noProof/>
          <w:sz w:val="22"/>
          <w:szCs w:val="22"/>
        </w:rPr>
        <w:t>Port of Spain, Trinidad</w:t>
      </w:r>
      <w:r w:rsidR="00D70915">
        <w:rPr>
          <w:rFonts w:ascii="Arial" w:hAnsi="Arial" w:cs="Arial"/>
          <w:noProof/>
          <w:sz w:val="22"/>
          <w:szCs w:val="22"/>
        </w:rPr>
        <w:t xml:space="preserve"> and Tobago</w:t>
      </w:r>
      <w:r>
        <w:rPr>
          <w:rFonts w:ascii="Arial" w:hAnsi="Arial" w:cs="Arial"/>
          <w:noProof/>
          <w:sz w:val="22"/>
          <w:szCs w:val="22"/>
        </w:rPr>
        <w:t xml:space="preserve"> [</w:t>
      </w:r>
      <w:r>
        <w:rPr>
          <w:rFonts w:ascii="Arial" w:hAnsi="Arial" w:cs="Arial"/>
          <w:i/>
          <w:sz w:val="22"/>
          <w:szCs w:val="22"/>
        </w:rPr>
        <w:t>CD</w:t>
      </w:r>
      <w:r w:rsidR="00C311C7">
        <w:rPr>
          <w:rFonts w:ascii="Arial" w:hAnsi="Arial" w:cs="Arial"/>
          <w:i/>
          <w:sz w:val="22"/>
          <w:szCs w:val="22"/>
        </w:rPr>
        <w:t xml:space="preserve"> </w:t>
      </w:r>
      <w:r w:rsidR="00196A99">
        <w:rPr>
          <w:rFonts w:ascii="Arial" w:hAnsi="Arial" w:cs="Arial"/>
          <w:i/>
          <w:sz w:val="22"/>
          <w:szCs w:val="22"/>
        </w:rPr>
        <w:t>&amp;</w:t>
      </w:r>
      <w:r w:rsidR="00C311C7">
        <w:rPr>
          <w:rFonts w:ascii="Arial" w:hAnsi="Arial" w:cs="Arial"/>
          <w:i/>
          <w:sz w:val="22"/>
          <w:szCs w:val="22"/>
        </w:rPr>
        <w:t xml:space="preserve"> STO</w:t>
      </w:r>
      <w:r w:rsidRPr="00942EAF">
        <w:rPr>
          <w:rFonts w:ascii="Arial" w:hAnsi="Arial" w:cs="Arial"/>
          <w:i/>
          <w:sz w:val="22"/>
          <w:szCs w:val="22"/>
        </w:rPr>
        <w:t>]</w:t>
      </w:r>
    </w:p>
    <w:p w:rsidR="000074B4" w:rsidRPr="00667FA6" w:rsidRDefault="000074B4" w:rsidP="000074B4">
      <w:pPr>
        <w:spacing w:after="60"/>
        <w:ind w:left="2246" w:hanging="2246"/>
        <w:rPr>
          <w:rFonts w:ascii="Arial" w:hAnsi="Arial" w:cs="Arial"/>
          <w:noProof/>
          <w:sz w:val="22"/>
          <w:szCs w:val="22"/>
        </w:rPr>
      </w:pPr>
      <w:r w:rsidRPr="00942EAF">
        <w:rPr>
          <w:rFonts w:ascii="Arial" w:hAnsi="Arial" w:cs="Arial"/>
          <w:i/>
          <w:sz w:val="22"/>
          <w:szCs w:val="22"/>
        </w:rPr>
        <w:tab/>
        <w:t>in conjunction with</w:t>
      </w:r>
    </w:p>
    <w:p w:rsidR="000074B4" w:rsidRPr="00667FA6" w:rsidRDefault="000074B4" w:rsidP="000074B4">
      <w:pPr>
        <w:spacing w:after="180"/>
        <w:ind w:left="2246" w:hanging="2246"/>
        <w:rPr>
          <w:rFonts w:ascii="Arial" w:hAnsi="Arial" w:cs="Arial"/>
          <w:noProof/>
          <w:sz w:val="22"/>
          <w:szCs w:val="22"/>
        </w:rPr>
      </w:pPr>
      <w:r w:rsidRPr="00942EAF">
        <w:rPr>
          <w:rFonts w:ascii="Arial" w:hAnsi="Arial" w:cs="Arial"/>
          <w:noProof/>
          <w:sz w:val="22"/>
          <w:szCs w:val="22"/>
        </w:rPr>
        <w:t>November 2</w:t>
      </w:r>
      <w:r>
        <w:rPr>
          <w:rFonts w:ascii="Arial" w:hAnsi="Arial" w:cs="Arial"/>
          <w:noProof/>
          <w:sz w:val="22"/>
          <w:szCs w:val="22"/>
        </w:rPr>
        <w:t>7</w:t>
      </w:r>
      <w:r w:rsidRPr="00942EAF">
        <w:rPr>
          <w:rFonts w:ascii="Arial" w:hAnsi="Arial" w:cs="Arial"/>
          <w:noProof/>
          <w:sz w:val="22"/>
          <w:szCs w:val="22"/>
        </w:rPr>
        <w:t>-</w:t>
      </w:r>
      <w:r>
        <w:rPr>
          <w:rFonts w:ascii="Arial" w:hAnsi="Arial" w:cs="Arial"/>
          <w:noProof/>
          <w:sz w:val="22"/>
          <w:szCs w:val="22"/>
        </w:rPr>
        <w:t>29</w:t>
      </w:r>
      <w:r w:rsidRPr="00942EAF">
        <w:rPr>
          <w:rFonts w:ascii="Arial" w:hAnsi="Arial" w:cs="Arial"/>
          <w:noProof/>
          <w:sz w:val="22"/>
          <w:szCs w:val="22"/>
        </w:rPr>
        <w:tab/>
      </w:r>
      <w:r w:rsidRPr="00942EAF">
        <w:rPr>
          <w:rFonts w:ascii="Arial" w:hAnsi="Arial" w:cs="Arial"/>
          <w:b/>
          <w:noProof/>
          <w:sz w:val="22"/>
          <w:szCs w:val="22"/>
        </w:rPr>
        <w:t>CIMH</w:t>
      </w:r>
      <w:r w:rsidRPr="00942EAF">
        <w:rPr>
          <w:rFonts w:ascii="Arial" w:hAnsi="Arial" w:cs="Arial"/>
          <w:noProof/>
          <w:sz w:val="22"/>
          <w:szCs w:val="22"/>
        </w:rPr>
        <w:t xml:space="preserve"> - 201</w:t>
      </w:r>
      <w:r>
        <w:rPr>
          <w:rFonts w:ascii="Arial" w:hAnsi="Arial" w:cs="Arial"/>
          <w:noProof/>
          <w:sz w:val="22"/>
          <w:szCs w:val="22"/>
        </w:rPr>
        <w:t>9</w:t>
      </w:r>
      <w:r w:rsidRPr="00942EAF">
        <w:rPr>
          <w:rFonts w:ascii="Arial" w:hAnsi="Arial" w:cs="Arial"/>
          <w:noProof/>
          <w:sz w:val="22"/>
          <w:szCs w:val="22"/>
        </w:rPr>
        <w:t xml:space="preserve"> Dry Season Caribbean Climate Outlook Forum (CariCOF)</w:t>
      </w:r>
      <w:r w:rsidR="00314A3C">
        <w:rPr>
          <w:rFonts w:ascii="Arial" w:hAnsi="Arial" w:cs="Arial"/>
          <w:noProof/>
          <w:sz w:val="22"/>
          <w:szCs w:val="22"/>
        </w:rPr>
        <w:t>, Port of Spain, Trinidad</w:t>
      </w:r>
      <w:r w:rsidR="00D70915">
        <w:rPr>
          <w:rFonts w:ascii="Arial" w:hAnsi="Arial" w:cs="Arial"/>
          <w:noProof/>
          <w:sz w:val="22"/>
          <w:szCs w:val="22"/>
        </w:rPr>
        <w:t xml:space="preserve"> and Tobago</w:t>
      </w:r>
      <w:r w:rsidRPr="00942EAF">
        <w:rPr>
          <w:rFonts w:ascii="Arial" w:hAnsi="Arial" w:cs="Arial"/>
          <w:noProof/>
          <w:sz w:val="22"/>
          <w:szCs w:val="22"/>
        </w:rPr>
        <w:t xml:space="preserve"> </w:t>
      </w:r>
      <w:r w:rsidRPr="00942EAF">
        <w:rPr>
          <w:rFonts w:ascii="Arial" w:hAnsi="Arial" w:cs="Arial"/>
          <w:i/>
          <w:sz w:val="22"/>
          <w:szCs w:val="22"/>
        </w:rPr>
        <w:t>[</w:t>
      </w:r>
      <w:r>
        <w:rPr>
          <w:rFonts w:ascii="Arial" w:hAnsi="Arial" w:cs="Arial"/>
          <w:i/>
          <w:sz w:val="22"/>
          <w:szCs w:val="22"/>
        </w:rPr>
        <w:t>STO</w:t>
      </w:r>
      <w:r w:rsidRPr="00942EAF">
        <w:rPr>
          <w:rFonts w:ascii="Arial" w:hAnsi="Arial" w:cs="Arial"/>
          <w:i/>
          <w:sz w:val="22"/>
          <w:szCs w:val="22"/>
        </w:rPr>
        <w:t>]</w:t>
      </w:r>
    </w:p>
    <w:p w:rsidR="000074B4" w:rsidRPr="00667FA6" w:rsidRDefault="000074B4" w:rsidP="00447BE9">
      <w:pPr>
        <w:ind w:right="-36"/>
        <w:rPr>
          <w:rFonts w:ascii="Arial" w:hAnsi="Arial" w:cs="Arial"/>
          <w:sz w:val="22"/>
          <w:szCs w:val="22"/>
        </w:rPr>
      </w:pPr>
    </w:p>
    <w:sectPr w:rsidR="000074B4" w:rsidRPr="00667FA6" w:rsidSect="00AE1B85">
      <w:pgSz w:w="12240" w:h="15840"/>
      <w:pgMar w:top="1008" w:right="1008" w:bottom="720" w:left="1152"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D1F" w:rsidRDefault="004E5D1F">
      <w:r>
        <w:separator/>
      </w:r>
    </w:p>
  </w:endnote>
  <w:endnote w:type="continuationSeparator" w:id="0">
    <w:p w:rsidR="004E5D1F" w:rsidRDefault="004E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D1F" w:rsidRDefault="004E5D1F">
      <w:r>
        <w:separator/>
      </w:r>
    </w:p>
  </w:footnote>
  <w:footnote w:type="continuationSeparator" w:id="0">
    <w:p w:rsidR="004E5D1F" w:rsidRDefault="004E5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7CC" w:rsidRPr="00DF0E3F" w:rsidRDefault="006177CC" w:rsidP="00A6126E">
    <w:pPr>
      <w:pStyle w:val="Header"/>
      <w:jc w:val="right"/>
    </w:pPr>
    <w:r>
      <w:rPr>
        <w:rFonts w:ascii="Arial" w:hAnsi="Arial"/>
        <w:b/>
        <w:sz w:val="22"/>
      </w:rPr>
      <w:t>CMC59, Doc 3(a), Page</w:t>
    </w:r>
    <w:r w:rsidRPr="00090E27" w:rsidDel="00FD06C4">
      <w:rPr>
        <w:rFonts w:ascii="Arial" w:hAnsi="Arial"/>
        <w:b/>
        <w:sz w:val="22"/>
      </w:rPr>
      <w:t xml:space="preserve"> </w:t>
    </w:r>
    <w:r w:rsidR="00D6270B" w:rsidRPr="00FD06C4">
      <w:rPr>
        <w:rFonts w:ascii="Arial" w:hAnsi="Arial"/>
        <w:b/>
        <w:sz w:val="22"/>
      </w:rPr>
      <w:fldChar w:fldCharType="begin"/>
    </w:r>
    <w:r w:rsidRPr="00FD06C4">
      <w:rPr>
        <w:rFonts w:ascii="Arial" w:hAnsi="Arial"/>
        <w:b/>
        <w:sz w:val="22"/>
      </w:rPr>
      <w:instrText xml:space="preserve"> PAGE   \* MERGEFORMAT </w:instrText>
    </w:r>
    <w:r w:rsidR="00D6270B" w:rsidRPr="00FD06C4">
      <w:rPr>
        <w:rFonts w:ascii="Arial" w:hAnsi="Arial"/>
        <w:b/>
        <w:sz w:val="22"/>
      </w:rPr>
      <w:fldChar w:fldCharType="separate"/>
    </w:r>
    <w:r w:rsidR="00B13487">
      <w:rPr>
        <w:rFonts w:ascii="Arial" w:hAnsi="Arial"/>
        <w:b/>
        <w:noProof/>
        <w:sz w:val="22"/>
      </w:rPr>
      <w:t>9</w:t>
    </w:r>
    <w:r w:rsidR="00D6270B" w:rsidRPr="00FD06C4">
      <w:rPr>
        <w:rFonts w:ascii="Arial" w:hAnsi="Arial"/>
        <w:b/>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7CC" w:rsidRDefault="006177CC" w:rsidP="00E05941">
    <w:pPr>
      <w:pStyle w:val="Header"/>
      <w:jc w:val="right"/>
      <w:rPr>
        <w:rFonts w:ascii="Arial" w:hAnsi="Arial"/>
        <w:b/>
        <w:sz w:val="22"/>
      </w:rPr>
    </w:pPr>
    <w:r w:rsidRPr="00090E27">
      <w:rPr>
        <w:rFonts w:ascii="Arial" w:hAnsi="Arial"/>
        <w:b/>
        <w:sz w:val="22"/>
      </w:rPr>
      <w:t>CMC5</w:t>
    </w:r>
    <w:r>
      <w:rPr>
        <w:rFonts w:ascii="Arial" w:hAnsi="Arial"/>
        <w:b/>
        <w:sz w:val="22"/>
      </w:rPr>
      <w:t>9</w:t>
    </w:r>
    <w:r w:rsidRPr="00090E27">
      <w:rPr>
        <w:rFonts w:ascii="Arial" w:hAnsi="Arial"/>
        <w:sz w:val="22"/>
      </w:rPr>
      <w:t xml:space="preserve">, </w:t>
    </w:r>
    <w:r>
      <w:rPr>
        <w:rFonts w:ascii="Arial" w:hAnsi="Arial"/>
        <w:sz w:val="22"/>
      </w:rPr>
      <w:t>ANNEX I</w:t>
    </w:r>
  </w:p>
  <w:p w:rsidR="006177CC" w:rsidRPr="00DF0E3F" w:rsidRDefault="006177CC" w:rsidP="00DF0E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7CC" w:rsidRDefault="006177CC" w:rsidP="00E05941">
    <w:pPr>
      <w:pStyle w:val="Header"/>
      <w:jc w:val="right"/>
      <w:rPr>
        <w:rFonts w:ascii="Arial" w:hAnsi="Arial"/>
        <w:b/>
        <w:sz w:val="22"/>
      </w:rPr>
    </w:pPr>
    <w:r w:rsidRPr="00090E27">
      <w:rPr>
        <w:rFonts w:ascii="Arial" w:hAnsi="Arial"/>
        <w:b/>
        <w:sz w:val="22"/>
      </w:rPr>
      <w:t>CMC5</w:t>
    </w:r>
    <w:r>
      <w:rPr>
        <w:rFonts w:ascii="Arial" w:hAnsi="Arial"/>
        <w:b/>
        <w:sz w:val="22"/>
      </w:rPr>
      <w:t>9</w:t>
    </w:r>
    <w:r w:rsidRPr="00090E27">
      <w:rPr>
        <w:rFonts w:ascii="Arial" w:hAnsi="Arial"/>
        <w:sz w:val="22"/>
      </w:rPr>
      <w:t xml:space="preserve">, </w:t>
    </w:r>
    <w:r>
      <w:rPr>
        <w:rFonts w:ascii="Arial" w:hAnsi="Arial"/>
        <w:sz w:val="22"/>
      </w:rPr>
      <w:t>ANNEX III</w:t>
    </w:r>
  </w:p>
  <w:p w:rsidR="006177CC" w:rsidRPr="00DF0E3F" w:rsidRDefault="006177CC" w:rsidP="00DF0E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1" w15:restartNumberingAfterBreak="0">
    <w:nsid w:val="01D277C4"/>
    <w:multiLevelType w:val="singleLevel"/>
    <w:tmpl w:val="E702D316"/>
    <w:lvl w:ilvl="0">
      <w:start w:val="1"/>
      <w:numFmt w:val="lowerLetter"/>
      <w:lvlText w:val="(%1)"/>
      <w:lvlJc w:val="left"/>
      <w:pPr>
        <w:tabs>
          <w:tab w:val="num" w:pos="1440"/>
        </w:tabs>
        <w:ind w:left="1440" w:hanging="720"/>
      </w:pPr>
      <w:rPr>
        <w:rFonts w:hint="default"/>
      </w:rPr>
    </w:lvl>
  </w:abstractNum>
  <w:abstractNum w:abstractNumId="2" w15:restartNumberingAfterBreak="0">
    <w:nsid w:val="05C75A4E"/>
    <w:multiLevelType w:val="singleLevel"/>
    <w:tmpl w:val="6276AD72"/>
    <w:lvl w:ilvl="0">
      <w:start w:val="1"/>
      <w:numFmt w:val="lowerLetter"/>
      <w:lvlText w:val="(%1)"/>
      <w:lvlJc w:val="left"/>
      <w:pPr>
        <w:tabs>
          <w:tab w:val="num" w:pos="1440"/>
        </w:tabs>
        <w:ind w:left="1440" w:hanging="720"/>
      </w:pPr>
      <w:rPr>
        <w:rFonts w:hint="default"/>
      </w:rPr>
    </w:lvl>
  </w:abstractNum>
  <w:abstractNum w:abstractNumId="3" w15:restartNumberingAfterBreak="0">
    <w:nsid w:val="07464000"/>
    <w:multiLevelType w:val="singleLevel"/>
    <w:tmpl w:val="04090017"/>
    <w:lvl w:ilvl="0">
      <w:start w:val="1"/>
      <w:numFmt w:val="lowerLetter"/>
      <w:lvlText w:val="%1)"/>
      <w:lvlJc w:val="left"/>
      <w:pPr>
        <w:tabs>
          <w:tab w:val="num" w:pos="360"/>
        </w:tabs>
        <w:ind w:left="360" w:hanging="360"/>
      </w:pPr>
    </w:lvl>
  </w:abstractNum>
  <w:abstractNum w:abstractNumId="4" w15:restartNumberingAfterBreak="0">
    <w:nsid w:val="078A6B66"/>
    <w:multiLevelType w:val="hybridMultilevel"/>
    <w:tmpl w:val="7E3C2332"/>
    <w:lvl w:ilvl="0" w:tplc="AA448E0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9C467B7"/>
    <w:multiLevelType w:val="hybridMultilevel"/>
    <w:tmpl w:val="5714FB96"/>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0DEC4F83"/>
    <w:multiLevelType w:val="singleLevel"/>
    <w:tmpl w:val="D0FA8ACC"/>
    <w:lvl w:ilvl="0">
      <w:start w:val="1"/>
      <w:numFmt w:val="lowerLetter"/>
      <w:lvlText w:val="%1)"/>
      <w:lvlJc w:val="left"/>
      <w:pPr>
        <w:tabs>
          <w:tab w:val="num" w:pos="360"/>
        </w:tabs>
        <w:ind w:left="360" w:hanging="360"/>
      </w:pPr>
    </w:lvl>
  </w:abstractNum>
  <w:abstractNum w:abstractNumId="7" w15:restartNumberingAfterBreak="0">
    <w:nsid w:val="119F2B62"/>
    <w:multiLevelType w:val="hybridMultilevel"/>
    <w:tmpl w:val="766CAFD4"/>
    <w:lvl w:ilvl="0" w:tplc="B23C5F84">
      <w:numFmt w:val="bullet"/>
      <w:lvlText w:val="-"/>
      <w:lvlJc w:val="left"/>
      <w:pPr>
        <w:ind w:left="1080" w:hanging="360"/>
      </w:pPr>
      <w:rPr>
        <w:rFonts w:ascii="Arial" w:eastAsia="Times New Roman"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AD4AB9"/>
    <w:multiLevelType w:val="hybridMultilevel"/>
    <w:tmpl w:val="AEBE5B0A"/>
    <w:lvl w:ilvl="0" w:tplc="2C090001">
      <w:start w:val="1"/>
      <w:numFmt w:val="bullet"/>
      <w:lvlText w:val=""/>
      <w:lvlJc w:val="left"/>
      <w:pPr>
        <w:ind w:left="360" w:hanging="360"/>
      </w:pPr>
      <w:rPr>
        <w:rFonts w:ascii="Symbol" w:hAnsi="Symbol" w:hint="default"/>
      </w:rPr>
    </w:lvl>
    <w:lvl w:ilvl="1" w:tplc="2C090003">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186768DA"/>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15:restartNumberingAfterBreak="0">
    <w:nsid w:val="18A82163"/>
    <w:multiLevelType w:val="singleLevel"/>
    <w:tmpl w:val="FFEEFDDA"/>
    <w:lvl w:ilvl="0">
      <w:start w:val="1"/>
      <w:numFmt w:val="lowerRoman"/>
      <w:lvlText w:val="(%1)"/>
      <w:lvlJc w:val="left"/>
      <w:pPr>
        <w:tabs>
          <w:tab w:val="num" w:pos="1440"/>
        </w:tabs>
        <w:ind w:left="1440" w:hanging="720"/>
      </w:pPr>
      <w:rPr>
        <w:rFonts w:hint="default"/>
      </w:rPr>
    </w:lvl>
  </w:abstractNum>
  <w:abstractNum w:abstractNumId="11" w15:restartNumberingAfterBreak="0">
    <w:nsid w:val="19EC2E62"/>
    <w:multiLevelType w:val="hybridMultilevel"/>
    <w:tmpl w:val="BC382224"/>
    <w:lvl w:ilvl="0" w:tplc="42B0C1D6">
      <w:start w:val="1"/>
      <w:numFmt w:val="lowerLetter"/>
      <w:lvlText w:val="(%1)"/>
      <w:lvlJc w:val="left"/>
      <w:pPr>
        <w:ind w:left="1080" w:hanging="360"/>
      </w:pPr>
      <w:rPr>
        <w:rFonts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0D54F7"/>
    <w:multiLevelType w:val="hybridMultilevel"/>
    <w:tmpl w:val="922634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0A2650"/>
    <w:multiLevelType w:val="hybridMultilevel"/>
    <w:tmpl w:val="34A04AE8"/>
    <w:lvl w:ilvl="0" w:tplc="1C266564">
      <w:start w:val="1"/>
      <w:numFmt w:val="lowerRoman"/>
      <w:pStyle w:val="romanList"/>
      <w:lvlText w:val="%1."/>
      <w:lvlJc w:val="righ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0F47379"/>
    <w:multiLevelType w:val="hybridMultilevel"/>
    <w:tmpl w:val="ACBAD0D6"/>
    <w:lvl w:ilvl="0" w:tplc="555E7958">
      <w:start w:val="1"/>
      <w:numFmt w:val="decimal"/>
      <w:pStyle w:val="ListParagraphdoc3"/>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6C0F35"/>
    <w:multiLevelType w:val="hybridMultilevel"/>
    <w:tmpl w:val="6FE62DBC"/>
    <w:lvl w:ilvl="0" w:tplc="85EE7830">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4063923"/>
    <w:multiLevelType w:val="multilevel"/>
    <w:tmpl w:val="6EB6C3B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9A43DE8"/>
    <w:multiLevelType w:val="singleLevel"/>
    <w:tmpl w:val="5498B236"/>
    <w:lvl w:ilvl="0">
      <w:start w:val="1"/>
      <w:numFmt w:val="decimal"/>
      <w:lvlText w:val="%1."/>
      <w:lvlJc w:val="left"/>
      <w:pPr>
        <w:tabs>
          <w:tab w:val="num" w:pos="720"/>
        </w:tabs>
        <w:ind w:left="720" w:hanging="720"/>
      </w:pPr>
      <w:rPr>
        <w:rFonts w:hint="default"/>
      </w:rPr>
    </w:lvl>
  </w:abstractNum>
  <w:abstractNum w:abstractNumId="18" w15:restartNumberingAfterBreak="0">
    <w:nsid w:val="2A955323"/>
    <w:multiLevelType w:val="singleLevel"/>
    <w:tmpl w:val="3AFE749A"/>
    <w:lvl w:ilvl="0">
      <w:numFmt w:val="bullet"/>
      <w:lvlText w:val="-"/>
      <w:lvlJc w:val="left"/>
      <w:pPr>
        <w:tabs>
          <w:tab w:val="num" w:pos="1800"/>
        </w:tabs>
        <w:ind w:left="1800" w:hanging="360"/>
      </w:pPr>
      <w:rPr>
        <w:rFonts w:ascii="Times New Roman" w:hAnsi="Times New Roman" w:hint="default"/>
      </w:rPr>
    </w:lvl>
  </w:abstractNum>
  <w:abstractNum w:abstractNumId="19" w15:restartNumberingAfterBreak="0">
    <w:nsid w:val="30364DCE"/>
    <w:multiLevelType w:val="hybridMultilevel"/>
    <w:tmpl w:val="1FB6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7227A"/>
    <w:multiLevelType w:val="hybridMultilevel"/>
    <w:tmpl w:val="CBAACB7E"/>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21" w15:restartNumberingAfterBreak="0">
    <w:nsid w:val="39901689"/>
    <w:multiLevelType w:val="singleLevel"/>
    <w:tmpl w:val="87566668"/>
    <w:lvl w:ilvl="0">
      <w:start w:val="1"/>
      <w:numFmt w:val="lowerLetter"/>
      <w:lvlText w:val="(%1)"/>
      <w:lvlJc w:val="left"/>
      <w:pPr>
        <w:tabs>
          <w:tab w:val="num" w:pos="1440"/>
        </w:tabs>
        <w:ind w:left="1440" w:hanging="720"/>
      </w:pPr>
      <w:rPr>
        <w:rFonts w:hint="default"/>
      </w:rPr>
    </w:lvl>
  </w:abstractNum>
  <w:abstractNum w:abstractNumId="22" w15:restartNumberingAfterBreak="0">
    <w:nsid w:val="3EB202CD"/>
    <w:multiLevelType w:val="singleLevel"/>
    <w:tmpl w:val="04090017"/>
    <w:lvl w:ilvl="0">
      <w:start w:val="1"/>
      <w:numFmt w:val="lowerLetter"/>
      <w:lvlText w:val="%1)"/>
      <w:lvlJc w:val="left"/>
      <w:pPr>
        <w:tabs>
          <w:tab w:val="num" w:pos="360"/>
        </w:tabs>
        <w:ind w:left="360" w:hanging="360"/>
      </w:pPr>
    </w:lvl>
  </w:abstractNum>
  <w:abstractNum w:abstractNumId="23" w15:restartNumberingAfterBreak="0">
    <w:nsid w:val="42574085"/>
    <w:multiLevelType w:val="singleLevel"/>
    <w:tmpl w:val="C38E96C0"/>
    <w:lvl w:ilvl="0">
      <w:start w:val="1"/>
      <w:numFmt w:val="lowerLetter"/>
      <w:lvlText w:val="(%1)"/>
      <w:lvlJc w:val="left"/>
      <w:pPr>
        <w:tabs>
          <w:tab w:val="num" w:pos="1080"/>
        </w:tabs>
        <w:ind w:left="1080" w:hanging="360"/>
      </w:pPr>
      <w:rPr>
        <w:rFonts w:hint="default"/>
      </w:rPr>
    </w:lvl>
  </w:abstractNum>
  <w:abstractNum w:abstractNumId="24" w15:restartNumberingAfterBreak="0">
    <w:nsid w:val="44CE54E3"/>
    <w:multiLevelType w:val="hybridMultilevel"/>
    <w:tmpl w:val="1DE41402"/>
    <w:lvl w:ilvl="0" w:tplc="C1CC28B0">
      <w:start w:val="1"/>
      <w:numFmt w:val="lowerLetter"/>
      <w:lvlText w:val="(%1)"/>
      <w:lvlJc w:val="left"/>
      <w:pPr>
        <w:tabs>
          <w:tab w:val="num" w:pos="1080"/>
        </w:tabs>
        <w:ind w:left="1080" w:hanging="360"/>
      </w:pPr>
      <w:rPr>
        <w:rFonts w:hint="default"/>
      </w:rPr>
    </w:lvl>
    <w:lvl w:ilvl="1" w:tplc="0DD634FC">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81E6D65"/>
    <w:multiLevelType w:val="singleLevel"/>
    <w:tmpl w:val="EF5A0166"/>
    <w:lvl w:ilvl="0">
      <w:start w:val="1"/>
      <w:numFmt w:val="lowerLetter"/>
      <w:lvlText w:val="%1)"/>
      <w:lvlJc w:val="left"/>
      <w:pPr>
        <w:tabs>
          <w:tab w:val="num" w:pos="1440"/>
        </w:tabs>
        <w:ind w:left="1440" w:hanging="720"/>
      </w:pPr>
      <w:rPr>
        <w:rFonts w:hint="default"/>
      </w:rPr>
    </w:lvl>
  </w:abstractNum>
  <w:abstractNum w:abstractNumId="26" w15:restartNumberingAfterBreak="0">
    <w:nsid w:val="4B705E20"/>
    <w:multiLevelType w:val="singleLevel"/>
    <w:tmpl w:val="5D9697FA"/>
    <w:lvl w:ilvl="0">
      <w:start w:val="1"/>
      <w:numFmt w:val="lowerRoman"/>
      <w:lvlText w:val="(%1)"/>
      <w:lvlJc w:val="left"/>
      <w:pPr>
        <w:tabs>
          <w:tab w:val="num" w:pos="2520"/>
        </w:tabs>
        <w:ind w:left="2520" w:hanging="720"/>
      </w:pPr>
      <w:rPr>
        <w:rFonts w:hint="default"/>
      </w:rPr>
    </w:lvl>
  </w:abstractNum>
  <w:abstractNum w:abstractNumId="27" w15:restartNumberingAfterBreak="0">
    <w:nsid w:val="4ED62A1E"/>
    <w:multiLevelType w:val="singleLevel"/>
    <w:tmpl w:val="FF866348"/>
    <w:lvl w:ilvl="0">
      <w:start w:val="1"/>
      <w:numFmt w:val="lowerRoman"/>
      <w:lvlText w:val="(%1)"/>
      <w:lvlJc w:val="left"/>
      <w:pPr>
        <w:tabs>
          <w:tab w:val="num" w:pos="1440"/>
        </w:tabs>
        <w:ind w:left="1440" w:hanging="720"/>
      </w:pPr>
      <w:rPr>
        <w:rFonts w:hint="default"/>
      </w:rPr>
    </w:lvl>
  </w:abstractNum>
  <w:abstractNum w:abstractNumId="28" w15:restartNumberingAfterBreak="0">
    <w:nsid w:val="54904E3C"/>
    <w:multiLevelType w:val="multilevel"/>
    <w:tmpl w:val="105AA75A"/>
    <w:lvl w:ilvl="0">
      <w:start w:val="7"/>
      <w:numFmt w:val="decimal"/>
      <w:lvlText w:val="%1"/>
      <w:lvlJc w:val="left"/>
      <w:pPr>
        <w:tabs>
          <w:tab w:val="num" w:pos="735"/>
        </w:tabs>
        <w:ind w:left="735" w:hanging="735"/>
      </w:pPr>
      <w:rPr>
        <w:rFonts w:hint="default"/>
      </w:rPr>
    </w:lvl>
    <w:lvl w:ilvl="1">
      <w:start w:val="6"/>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2850"/>
        </w:tabs>
        <w:ind w:left="2850" w:hanging="735"/>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9" w15:restartNumberingAfterBreak="0">
    <w:nsid w:val="5A82760A"/>
    <w:multiLevelType w:val="singleLevel"/>
    <w:tmpl w:val="815E7326"/>
    <w:lvl w:ilvl="0">
      <w:start w:val="1"/>
      <w:numFmt w:val="lowerRoman"/>
      <w:lvlText w:val="(%1)"/>
      <w:lvlJc w:val="left"/>
      <w:pPr>
        <w:tabs>
          <w:tab w:val="num" w:pos="-414"/>
        </w:tabs>
        <w:ind w:left="-414" w:hanging="720"/>
      </w:pPr>
      <w:rPr>
        <w:rFonts w:hint="default"/>
      </w:rPr>
    </w:lvl>
  </w:abstractNum>
  <w:abstractNum w:abstractNumId="30" w15:restartNumberingAfterBreak="0">
    <w:nsid w:val="5E4000EA"/>
    <w:multiLevelType w:val="multilevel"/>
    <w:tmpl w:val="88D030C6"/>
    <w:lvl w:ilvl="0">
      <w:start w:val="7"/>
      <w:numFmt w:val="decimal"/>
      <w:lvlText w:val="%1"/>
      <w:lvlJc w:val="left"/>
      <w:pPr>
        <w:tabs>
          <w:tab w:val="num" w:pos="735"/>
        </w:tabs>
        <w:ind w:left="735" w:hanging="735"/>
      </w:pPr>
      <w:rPr>
        <w:rFonts w:hint="default"/>
      </w:rPr>
    </w:lvl>
    <w:lvl w:ilvl="1">
      <w:start w:val="9"/>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2850"/>
        </w:tabs>
        <w:ind w:left="2850" w:hanging="735"/>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1" w15:restartNumberingAfterBreak="0">
    <w:nsid w:val="620347E4"/>
    <w:multiLevelType w:val="singleLevel"/>
    <w:tmpl w:val="52D8979E"/>
    <w:lvl w:ilvl="0">
      <w:start w:val="1"/>
      <w:numFmt w:val="lowerLetter"/>
      <w:lvlText w:val="(%1)"/>
      <w:lvlJc w:val="left"/>
      <w:pPr>
        <w:tabs>
          <w:tab w:val="num" w:pos="1440"/>
        </w:tabs>
        <w:ind w:left="1440" w:hanging="720"/>
      </w:pPr>
      <w:rPr>
        <w:rFonts w:hint="default"/>
      </w:rPr>
    </w:lvl>
  </w:abstractNum>
  <w:abstractNum w:abstractNumId="32" w15:restartNumberingAfterBreak="0">
    <w:nsid w:val="669954EC"/>
    <w:multiLevelType w:val="singleLevel"/>
    <w:tmpl w:val="4C3E456C"/>
    <w:lvl w:ilvl="0">
      <w:start w:val="1"/>
      <w:numFmt w:val="lowerLetter"/>
      <w:lvlText w:val="%1)"/>
      <w:lvlJc w:val="left"/>
      <w:pPr>
        <w:tabs>
          <w:tab w:val="num" w:pos="1080"/>
        </w:tabs>
        <w:ind w:left="1080" w:hanging="360"/>
      </w:pPr>
      <w:rPr>
        <w:rFonts w:hint="default"/>
      </w:rPr>
    </w:lvl>
  </w:abstractNum>
  <w:abstractNum w:abstractNumId="33" w15:restartNumberingAfterBreak="0">
    <w:nsid w:val="72F3255C"/>
    <w:multiLevelType w:val="hybridMultilevel"/>
    <w:tmpl w:val="1EE46818"/>
    <w:lvl w:ilvl="0" w:tplc="C21A1760">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A380D0D"/>
    <w:multiLevelType w:val="hybridMultilevel"/>
    <w:tmpl w:val="BA526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9944A3"/>
    <w:multiLevelType w:val="singleLevel"/>
    <w:tmpl w:val="D0FAB8F8"/>
    <w:lvl w:ilvl="0">
      <w:start w:val="10"/>
      <w:numFmt w:val="decimal"/>
      <w:lvlText w:val="%1."/>
      <w:lvlJc w:val="left"/>
      <w:pPr>
        <w:tabs>
          <w:tab w:val="num" w:pos="720"/>
        </w:tabs>
        <w:ind w:left="720" w:hanging="720"/>
      </w:pPr>
      <w:rPr>
        <w:rFonts w:hint="default"/>
      </w:rPr>
    </w:lvl>
  </w:abstractNum>
  <w:num w:numId="1">
    <w:abstractNumId w:val="29"/>
  </w:num>
  <w:num w:numId="2">
    <w:abstractNumId w:val="10"/>
  </w:num>
  <w:num w:numId="3">
    <w:abstractNumId w:val="16"/>
  </w:num>
  <w:num w:numId="4">
    <w:abstractNumId w:val="30"/>
  </w:num>
  <w:num w:numId="5">
    <w:abstractNumId w:val="28"/>
  </w:num>
  <w:num w:numId="6">
    <w:abstractNumId w:val="17"/>
  </w:num>
  <w:num w:numId="7">
    <w:abstractNumId w:val="21"/>
  </w:num>
  <w:num w:numId="8">
    <w:abstractNumId w:val="2"/>
  </w:num>
  <w:num w:numId="9">
    <w:abstractNumId w:val="31"/>
  </w:num>
  <w:num w:numId="10">
    <w:abstractNumId w:val="35"/>
  </w:num>
  <w:num w:numId="11">
    <w:abstractNumId w:val="1"/>
  </w:num>
  <w:num w:numId="12">
    <w:abstractNumId w:val="18"/>
  </w:num>
  <w:num w:numId="13">
    <w:abstractNumId w:val="26"/>
  </w:num>
  <w:num w:numId="14">
    <w:abstractNumId w:val="22"/>
  </w:num>
  <w:num w:numId="15">
    <w:abstractNumId w:val="6"/>
  </w:num>
  <w:num w:numId="16">
    <w:abstractNumId w:val="23"/>
  </w:num>
  <w:num w:numId="17">
    <w:abstractNumId w:val="32"/>
  </w:num>
  <w:num w:numId="18">
    <w:abstractNumId w:val="25"/>
  </w:num>
  <w:num w:numId="19">
    <w:abstractNumId w:val="33"/>
  </w:num>
  <w:num w:numId="20">
    <w:abstractNumId w:val="34"/>
  </w:num>
  <w:num w:numId="21">
    <w:abstractNumId w:val="7"/>
  </w:num>
  <w:num w:numId="22">
    <w:abstractNumId w:val="24"/>
  </w:num>
  <w:num w:numId="23">
    <w:abstractNumId w:val="4"/>
  </w:num>
  <w:num w:numId="24">
    <w:abstractNumId w:val="3"/>
  </w:num>
  <w:num w:numId="25">
    <w:abstractNumId w:val="11"/>
  </w:num>
  <w:num w:numId="26">
    <w:abstractNumId w:val="13"/>
  </w:num>
  <w:num w:numId="27">
    <w:abstractNumId w:val="12"/>
  </w:num>
  <w:num w:numId="28">
    <w:abstractNumId w:val="15"/>
  </w:num>
  <w:num w:numId="29">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0">
    <w:abstractNumId w:val="27"/>
  </w:num>
  <w:num w:numId="31">
    <w:abstractNumId w:val="8"/>
  </w:num>
  <w:num w:numId="32">
    <w:abstractNumId w:val="14"/>
  </w:num>
  <w:num w:numId="33">
    <w:abstractNumId w:val="9"/>
  </w:num>
  <w:num w:numId="34">
    <w:abstractNumId w:val="20"/>
  </w:num>
  <w:num w:numId="35">
    <w:abstractNumId w:val="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1981"/>
    <w:rsid w:val="00001C27"/>
    <w:rsid w:val="00002ADE"/>
    <w:rsid w:val="00003AA8"/>
    <w:rsid w:val="000074B4"/>
    <w:rsid w:val="000117F5"/>
    <w:rsid w:val="00016DA3"/>
    <w:rsid w:val="00020BC9"/>
    <w:rsid w:val="00021DF0"/>
    <w:rsid w:val="00023E5B"/>
    <w:rsid w:val="000273BF"/>
    <w:rsid w:val="0002744C"/>
    <w:rsid w:val="00033626"/>
    <w:rsid w:val="000347E1"/>
    <w:rsid w:val="00036446"/>
    <w:rsid w:val="00037913"/>
    <w:rsid w:val="000404AF"/>
    <w:rsid w:val="000464A9"/>
    <w:rsid w:val="000515E4"/>
    <w:rsid w:val="000544AC"/>
    <w:rsid w:val="00054AD9"/>
    <w:rsid w:val="00062E04"/>
    <w:rsid w:val="000630F3"/>
    <w:rsid w:val="00063E99"/>
    <w:rsid w:val="00064893"/>
    <w:rsid w:val="00064A0E"/>
    <w:rsid w:val="00071198"/>
    <w:rsid w:val="0007254B"/>
    <w:rsid w:val="00072947"/>
    <w:rsid w:val="000734BC"/>
    <w:rsid w:val="00080A4E"/>
    <w:rsid w:val="00081023"/>
    <w:rsid w:val="00084642"/>
    <w:rsid w:val="0008516E"/>
    <w:rsid w:val="00090E27"/>
    <w:rsid w:val="000A1C08"/>
    <w:rsid w:val="000A34C0"/>
    <w:rsid w:val="000A3E56"/>
    <w:rsid w:val="000A55DF"/>
    <w:rsid w:val="000B2A23"/>
    <w:rsid w:val="000B5455"/>
    <w:rsid w:val="000B5DDC"/>
    <w:rsid w:val="000C7389"/>
    <w:rsid w:val="000D18F5"/>
    <w:rsid w:val="000D369A"/>
    <w:rsid w:val="000D4B67"/>
    <w:rsid w:val="000D684A"/>
    <w:rsid w:val="000D7AFE"/>
    <w:rsid w:val="000E1235"/>
    <w:rsid w:val="000E6CB5"/>
    <w:rsid w:val="000E7E74"/>
    <w:rsid w:val="000F0DE6"/>
    <w:rsid w:val="000F4167"/>
    <w:rsid w:val="00100AFE"/>
    <w:rsid w:val="00101A7A"/>
    <w:rsid w:val="00102074"/>
    <w:rsid w:val="001034C9"/>
    <w:rsid w:val="00104F1E"/>
    <w:rsid w:val="00114271"/>
    <w:rsid w:val="001152B7"/>
    <w:rsid w:val="00116FD0"/>
    <w:rsid w:val="00121252"/>
    <w:rsid w:val="001226DC"/>
    <w:rsid w:val="00124BC7"/>
    <w:rsid w:val="00124C32"/>
    <w:rsid w:val="0013496F"/>
    <w:rsid w:val="00151CFD"/>
    <w:rsid w:val="001537FC"/>
    <w:rsid w:val="001578E7"/>
    <w:rsid w:val="00163FC6"/>
    <w:rsid w:val="001666E3"/>
    <w:rsid w:val="001751F1"/>
    <w:rsid w:val="00176F62"/>
    <w:rsid w:val="00182DD9"/>
    <w:rsid w:val="0018643B"/>
    <w:rsid w:val="00186D6C"/>
    <w:rsid w:val="00187077"/>
    <w:rsid w:val="0019125D"/>
    <w:rsid w:val="00191E5B"/>
    <w:rsid w:val="001926F2"/>
    <w:rsid w:val="00195FA1"/>
    <w:rsid w:val="00196A99"/>
    <w:rsid w:val="001B0034"/>
    <w:rsid w:val="001B1270"/>
    <w:rsid w:val="001B224B"/>
    <w:rsid w:val="001B7C07"/>
    <w:rsid w:val="001C267B"/>
    <w:rsid w:val="001D2889"/>
    <w:rsid w:val="001D715A"/>
    <w:rsid w:val="001E1E5A"/>
    <w:rsid w:val="001F0D25"/>
    <w:rsid w:val="001F0D6B"/>
    <w:rsid w:val="001F236D"/>
    <w:rsid w:val="001F54E4"/>
    <w:rsid w:val="001F622C"/>
    <w:rsid w:val="001F790B"/>
    <w:rsid w:val="002029C5"/>
    <w:rsid w:val="00202D0D"/>
    <w:rsid w:val="00211398"/>
    <w:rsid w:val="00211CAC"/>
    <w:rsid w:val="00212D0D"/>
    <w:rsid w:val="0021384E"/>
    <w:rsid w:val="00214566"/>
    <w:rsid w:val="00216495"/>
    <w:rsid w:val="002173B3"/>
    <w:rsid w:val="00223DA3"/>
    <w:rsid w:val="002240D6"/>
    <w:rsid w:val="00225CD4"/>
    <w:rsid w:val="002345EE"/>
    <w:rsid w:val="00236734"/>
    <w:rsid w:val="002422DA"/>
    <w:rsid w:val="00243576"/>
    <w:rsid w:val="00246202"/>
    <w:rsid w:val="0024740B"/>
    <w:rsid w:val="00250C48"/>
    <w:rsid w:val="0025276A"/>
    <w:rsid w:val="00253A21"/>
    <w:rsid w:val="0025478A"/>
    <w:rsid w:val="002579F5"/>
    <w:rsid w:val="00257CF1"/>
    <w:rsid w:val="0026179A"/>
    <w:rsid w:val="00264086"/>
    <w:rsid w:val="00267039"/>
    <w:rsid w:val="0027264E"/>
    <w:rsid w:val="00274682"/>
    <w:rsid w:val="002911D7"/>
    <w:rsid w:val="00293383"/>
    <w:rsid w:val="002941E0"/>
    <w:rsid w:val="002A364D"/>
    <w:rsid w:val="002A78FA"/>
    <w:rsid w:val="002A7F47"/>
    <w:rsid w:val="002C1362"/>
    <w:rsid w:val="002C2895"/>
    <w:rsid w:val="002C4C14"/>
    <w:rsid w:val="002D0162"/>
    <w:rsid w:val="002D7562"/>
    <w:rsid w:val="002E4CAA"/>
    <w:rsid w:val="002E7C28"/>
    <w:rsid w:val="002F2DFA"/>
    <w:rsid w:val="002F3F93"/>
    <w:rsid w:val="002F6248"/>
    <w:rsid w:val="003021A7"/>
    <w:rsid w:val="003047B0"/>
    <w:rsid w:val="00304CB7"/>
    <w:rsid w:val="00314A3C"/>
    <w:rsid w:val="003164C5"/>
    <w:rsid w:val="00323E2B"/>
    <w:rsid w:val="00324583"/>
    <w:rsid w:val="00330BC7"/>
    <w:rsid w:val="003318E3"/>
    <w:rsid w:val="00331E48"/>
    <w:rsid w:val="003329AF"/>
    <w:rsid w:val="0034067C"/>
    <w:rsid w:val="0035089F"/>
    <w:rsid w:val="00354012"/>
    <w:rsid w:val="0036051A"/>
    <w:rsid w:val="00360734"/>
    <w:rsid w:val="0036310E"/>
    <w:rsid w:val="0036353B"/>
    <w:rsid w:val="003647A9"/>
    <w:rsid w:val="00365190"/>
    <w:rsid w:val="00367224"/>
    <w:rsid w:val="00380FA1"/>
    <w:rsid w:val="00382ED8"/>
    <w:rsid w:val="00383D7B"/>
    <w:rsid w:val="00383E1F"/>
    <w:rsid w:val="00385594"/>
    <w:rsid w:val="00385686"/>
    <w:rsid w:val="003912B8"/>
    <w:rsid w:val="0039375C"/>
    <w:rsid w:val="0039749B"/>
    <w:rsid w:val="003A2D6D"/>
    <w:rsid w:val="003A34CF"/>
    <w:rsid w:val="003B12CC"/>
    <w:rsid w:val="003B2FF7"/>
    <w:rsid w:val="003C09CA"/>
    <w:rsid w:val="003C0FA2"/>
    <w:rsid w:val="003C2792"/>
    <w:rsid w:val="003C7087"/>
    <w:rsid w:val="003C78B9"/>
    <w:rsid w:val="003D0375"/>
    <w:rsid w:val="003D1061"/>
    <w:rsid w:val="003D77AA"/>
    <w:rsid w:val="003E1308"/>
    <w:rsid w:val="003E1DAF"/>
    <w:rsid w:val="003E225E"/>
    <w:rsid w:val="003E63B1"/>
    <w:rsid w:val="003E7F70"/>
    <w:rsid w:val="003F00BA"/>
    <w:rsid w:val="003F2824"/>
    <w:rsid w:val="003F286C"/>
    <w:rsid w:val="003F56E7"/>
    <w:rsid w:val="0040032E"/>
    <w:rsid w:val="00405DD8"/>
    <w:rsid w:val="004070B8"/>
    <w:rsid w:val="00407815"/>
    <w:rsid w:val="0041012E"/>
    <w:rsid w:val="004135A3"/>
    <w:rsid w:val="00421471"/>
    <w:rsid w:val="0042322C"/>
    <w:rsid w:val="004272AB"/>
    <w:rsid w:val="004333EF"/>
    <w:rsid w:val="00434354"/>
    <w:rsid w:val="004372C6"/>
    <w:rsid w:val="004423D2"/>
    <w:rsid w:val="00445155"/>
    <w:rsid w:val="00445F24"/>
    <w:rsid w:val="00447266"/>
    <w:rsid w:val="00447BE9"/>
    <w:rsid w:val="00447D54"/>
    <w:rsid w:val="00453DCE"/>
    <w:rsid w:val="00455DA4"/>
    <w:rsid w:val="0045603D"/>
    <w:rsid w:val="00461A60"/>
    <w:rsid w:val="00461E98"/>
    <w:rsid w:val="00464909"/>
    <w:rsid w:val="00467195"/>
    <w:rsid w:val="004674CF"/>
    <w:rsid w:val="00470C11"/>
    <w:rsid w:val="00471FB2"/>
    <w:rsid w:val="00474747"/>
    <w:rsid w:val="00474E18"/>
    <w:rsid w:val="004767FB"/>
    <w:rsid w:val="00476F4E"/>
    <w:rsid w:val="00480879"/>
    <w:rsid w:val="0048232F"/>
    <w:rsid w:val="00483EC5"/>
    <w:rsid w:val="00485B94"/>
    <w:rsid w:val="00485EC4"/>
    <w:rsid w:val="004860F1"/>
    <w:rsid w:val="00487093"/>
    <w:rsid w:val="00490868"/>
    <w:rsid w:val="00490944"/>
    <w:rsid w:val="00495AC8"/>
    <w:rsid w:val="00495BE2"/>
    <w:rsid w:val="004A630E"/>
    <w:rsid w:val="004B5B52"/>
    <w:rsid w:val="004B74DD"/>
    <w:rsid w:val="004C061D"/>
    <w:rsid w:val="004C26D9"/>
    <w:rsid w:val="004D05B6"/>
    <w:rsid w:val="004D3DCF"/>
    <w:rsid w:val="004D7885"/>
    <w:rsid w:val="004E2159"/>
    <w:rsid w:val="004E25D8"/>
    <w:rsid w:val="004E2B18"/>
    <w:rsid w:val="004E5AD8"/>
    <w:rsid w:val="004E5D1F"/>
    <w:rsid w:val="004E6731"/>
    <w:rsid w:val="004F126F"/>
    <w:rsid w:val="004F1280"/>
    <w:rsid w:val="004F22EB"/>
    <w:rsid w:val="004F408E"/>
    <w:rsid w:val="00503BEE"/>
    <w:rsid w:val="00507952"/>
    <w:rsid w:val="005172D5"/>
    <w:rsid w:val="005207B5"/>
    <w:rsid w:val="00521140"/>
    <w:rsid w:val="00521B2A"/>
    <w:rsid w:val="005277FD"/>
    <w:rsid w:val="005303DB"/>
    <w:rsid w:val="00532B07"/>
    <w:rsid w:val="00534372"/>
    <w:rsid w:val="0054388B"/>
    <w:rsid w:val="00547EC5"/>
    <w:rsid w:val="00550153"/>
    <w:rsid w:val="00550665"/>
    <w:rsid w:val="00556F57"/>
    <w:rsid w:val="005635D8"/>
    <w:rsid w:val="005659F3"/>
    <w:rsid w:val="0056652E"/>
    <w:rsid w:val="0058048A"/>
    <w:rsid w:val="00580BD1"/>
    <w:rsid w:val="0058221D"/>
    <w:rsid w:val="00583255"/>
    <w:rsid w:val="00591172"/>
    <w:rsid w:val="00592FCE"/>
    <w:rsid w:val="0059401F"/>
    <w:rsid w:val="0059637F"/>
    <w:rsid w:val="005A079B"/>
    <w:rsid w:val="005B1FA4"/>
    <w:rsid w:val="005B3778"/>
    <w:rsid w:val="005B59FD"/>
    <w:rsid w:val="005B5A65"/>
    <w:rsid w:val="005B7AC8"/>
    <w:rsid w:val="005C1517"/>
    <w:rsid w:val="005C189D"/>
    <w:rsid w:val="005C3313"/>
    <w:rsid w:val="005C3751"/>
    <w:rsid w:val="005C51A8"/>
    <w:rsid w:val="005C5CBF"/>
    <w:rsid w:val="005C6848"/>
    <w:rsid w:val="005D1AC3"/>
    <w:rsid w:val="005D38B9"/>
    <w:rsid w:val="005D3B4D"/>
    <w:rsid w:val="005D6E4A"/>
    <w:rsid w:val="005D7369"/>
    <w:rsid w:val="005D79EA"/>
    <w:rsid w:val="005E02F9"/>
    <w:rsid w:val="005E3A79"/>
    <w:rsid w:val="005E508E"/>
    <w:rsid w:val="005E527C"/>
    <w:rsid w:val="005F1981"/>
    <w:rsid w:val="005F1CA3"/>
    <w:rsid w:val="005F2384"/>
    <w:rsid w:val="005F3537"/>
    <w:rsid w:val="0060107B"/>
    <w:rsid w:val="0060198F"/>
    <w:rsid w:val="00601FC4"/>
    <w:rsid w:val="00601FC6"/>
    <w:rsid w:val="0060310E"/>
    <w:rsid w:val="0060454B"/>
    <w:rsid w:val="006059B7"/>
    <w:rsid w:val="006124FF"/>
    <w:rsid w:val="00616283"/>
    <w:rsid w:val="00616B73"/>
    <w:rsid w:val="006177CC"/>
    <w:rsid w:val="006230D9"/>
    <w:rsid w:val="0062691A"/>
    <w:rsid w:val="006328AF"/>
    <w:rsid w:val="006331CA"/>
    <w:rsid w:val="006446C0"/>
    <w:rsid w:val="006457BC"/>
    <w:rsid w:val="00650B30"/>
    <w:rsid w:val="00650E03"/>
    <w:rsid w:val="006527A0"/>
    <w:rsid w:val="00655868"/>
    <w:rsid w:val="00656E13"/>
    <w:rsid w:val="00657154"/>
    <w:rsid w:val="00670918"/>
    <w:rsid w:val="0067195B"/>
    <w:rsid w:val="00673C2A"/>
    <w:rsid w:val="0068310F"/>
    <w:rsid w:val="006856E2"/>
    <w:rsid w:val="00691226"/>
    <w:rsid w:val="006953AF"/>
    <w:rsid w:val="00695FC8"/>
    <w:rsid w:val="006A1529"/>
    <w:rsid w:val="006A3B4B"/>
    <w:rsid w:val="006A415B"/>
    <w:rsid w:val="006B3223"/>
    <w:rsid w:val="006B33B5"/>
    <w:rsid w:val="006B3CC0"/>
    <w:rsid w:val="006B4DB0"/>
    <w:rsid w:val="006B55BE"/>
    <w:rsid w:val="006B7100"/>
    <w:rsid w:val="006B7CB3"/>
    <w:rsid w:val="006D0A43"/>
    <w:rsid w:val="006D1203"/>
    <w:rsid w:val="006D2DCA"/>
    <w:rsid w:val="006D31BD"/>
    <w:rsid w:val="006D72ED"/>
    <w:rsid w:val="006E18FD"/>
    <w:rsid w:val="006E24FE"/>
    <w:rsid w:val="006E3605"/>
    <w:rsid w:val="006E695F"/>
    <w:rsid w:val="006E6EBE"/>
    <w:rsid w:val="006F3F1F"/>
    <w:rsid w:val="006F73F7"/>
    <w:rsid w:val="006F779A"/>
    <w:rsid w:val="007016F8"/>
    <w:rsid w:val="00703F82"/>
    <w:rsid w:val="00704F47"/>
    <w:rsid w:val="007052B3"/>
    <w:rsid w:val="007077C5"/>
    <w:rsid w:val="007105F7"/>
    <w:rsid w:val="007106EE"/>
    <w:rsid w:val="007113F0"/>
    <w:rsid w:val="00711E07"/>
    <w:rsid w:val="0071494D"/>
    <w:rsid w:val="007166A1"/>
    <w:rsid w:val="007206A8"/>
    <w:rsid w:val="00720F05"/>
    <w:rsid w:val="007233A0"/>
    <w:rsid w:val="00725216"/>
    <w:rsid w:val="00726626"/>
    <w:rsid w:val="00737DA2"/>
    <w:rsid w:val="00745A4A"/>
    <w:rsid w:val="007466D6"/>
    <w:rsid w:val="00747431"/>
    <w:rsid w:val="00747B2A"/>
    <w:rsid w:val="007543BF"/>
    <w:rsid w:val="00754421"/>
    <w:rsid w:val="007649CF"/>
    <w:rsid w:val="00765351"/>
    <w:rsid w:val="00770E14"/>
    <w:rsid w:val="00770FD4"/>
    <w:rsid w:val="0077162A"/>
    <w:rsid w:val="00772CC5"/>
    <w:rsid w:val="00776578"/>
    <w:rsid w:val="00783411"/>
    <w:rsid w:val="007842E2"/>
    <w:rsid w:val="00785AF6"/>
    <w:rsid w:val="00786381"/>
    <w:rsid w:val="00791C03"/>
    <w:rsid w:val="00794A9F"/>
    <w:rsid w:val="00795CBC"/>
    <w:rsid w:val="00796ED6"/>
    <w:rsid w:val="007A40F9"/>
    <w:rsid w:val="007B0AB8"/>
    <w:rsid w:val="007B1A31"/>
    <w:rsid w:val="007B1A5C"/>
    <w:rsid w:val="007B3155"/>
    <w:rsid w:val="007B3DCB"/>
    <w:rsid w:val="007B68AA"/>
    <w:rsid w:val="007C2712"/>
    <w:rsid w:val="007C52AE"/>
    <w:rsid w:val="007C5A7D"/>
    <w:rsid w:val="007D25DD"/>
    <w:rsid w:val="007D2803"/>
    <w:rsid w:val="007D2FC6"/>
    <w:rsid w:val="007D32E3"/>
    <w:rsid w:val="007D561D"/>
    <w:rsid w:val="007D60D9"/>
    <w:rsid w:val="007E467E"/>
    <w:rsid w:val="007E4B44"/>
    <w:rsid w:val="007E4F02"/>
    <w:rsid w:val="007F1B3C"/>
    <w:rsid w:val="007F1E06"/>
    <w:rsid w:val="007F33C4"/>
    <w:rsid w:val="007F48C2"/>
    <w:rsid w:val="0080312B"/>
    <w:rsid w:val="00805031"/>
    <w:rsid w:val="0080514D"/>
    <w:rsid w:val="008132EE"/>
    <w:rsid w:val="008157AD"/>
    <w:rsid w:val="00815FB2"/>
    <w:rsid w:val="00820EB2"/>
    <w:rsid w:val="00822C10"/>
    <w:rsid w:val="00822DE9"/>
    <w:rsid w:val="00826A27"/>
    <w:rsid w:val="008348A8"/>
    <w:rsid w:val="00836770"/>
    <w:rsid w:val="00850F36"/>
    <w:rsid w:val="00852F09"/>
    <w:rsid w:val="0085593D"/>
    <w:rsid w:val="00862363"/>
    <w:rsid w:val="008642D2"/>
    <w:rsid w:val="0087268C"/>
    <w:rsid w:val="00872D03"/>
    <w:rsid w:val="0087472A"/>
    <w:rsid w:val="0087495B"/>
    <w:rsid w:val="008768DF"/>
    <w:rsid w:val="00876A8E"/>
    <w:rsid w:val="00883648"/>
    <w:rsid w:val="00892DF1"/>
    <w:rsid w:val="008A13C9"/>
    <w:rsid w:val="008A25BE"/>
    <w:rsid w:val="008A64F1"/>
    <w:rsid w:val="008A652C"/>
    <w:rsid w:val="008A6B9B"/>
    <w:rsid w:val="008B0D65"/>
    <w:rsid w:val="008B1B5A"/>
    <w:rsid w:val="008C10AC"/>
    <w:rsid w:val="008C5814"/>
    <w:rsid w:val="008C5C1A"/>
    <w:rsid w:val="008C65A6"/>
    <w:rsid w:val="008D0454"/>
    <w:rsid w:val="008D28BE"/>
    <w:rsid w:val="008D2E0B"/>
    <w:rsid w:val="008D48E8"/>
    <w:rsid w:val="008D6BC7"/>
    <w:rsid w:val="008E0B78"/>
    <w:rsid w:val="008E53BA"/>
    <w:rsid w:val="008E57C5"/>
    <w:rsid w:val="008E69E2"/>
    <w:rsid w:val="008F0139"/>
    <w:rsid w:val="008F2C2F"/>
    <w:rsid w:val="008F6890"/>
    <w:rsid w:val="008F7684"/>
    <w:rsid w:val="008F76C5"/>
    <w:rsid w:val="00911B18"/>
    <w:rsid w:val="00914EA6"/>
    <w:rsid w:val="009216EC"/>
    <w:rsid w:val="00933EDB"/>
    <w:rsid w:val="00933F1B"/>
    <w:rsid w:val="00937B69"/>
    <w:rsid w:val="00951498"/>
    <w:rsid w:val="00952FFC"/>
    <w:rsid w:val="00954816"/>
    <w:rsid w:val="009565EE"/>
    <w:rsid w:val="00956F49"/>
    <w:rsid w:val="009602B5"/>
    <w:rsid w:val="00964697"/>
    <w:rsid w:val="009648EC"/>
    <w:rsid w:val="00964A02"/>
    <w:rsid w:val="0097050E"/>
    <w:rsid w:val="009716D6"/>
    <w:rsid w:val="009722CA"/>
    <w:rsid w:val="00977993"/>
    <w:rsid w:val="00981037"/>
    <w:rsid w:val="00981BB7"/>
    <w:rsid w:val="00985F00"/>
    <w:rsid w:val="00993000"/>
    <w:rsid w:val="009950EA"/>
    <w:rsid w:val="00996D7C"/>
    <w:rsid w:val="009A1062"/>
    <w:rsid w:val="009A1931"/>
    <w:rsid w:val="009A671F"/>
    <w:rsid w:val="009A6B8A"/>
    <w:rsid w:val="009B6F62"/>
    <w:rsid w:val="009C2893"/>
    <w:rsid w:val="009D2AB1"/>
    <w:rsid w:val="009D5320"/>
    <w:rsid w:val="009D68C1"/>
    <w:rsid w:val="009E2F10"/>
    <w:rsid w:val="009F2B7C"/>
    <w:rsid w:val="009F4B02"/>
    <w:rsid w:val="00A00E6E"/>
    <w:rsid w:val="00A00E81"/>
    <w:rsid w:val="00A04337"/>
    <w:rsid w:val="00A054C0"/>
    <w:rsid w:val="00A10178"/>
    <w:rsid w:val="00A129B1"/>
    <w:rsid w:val="00A23BF2"/>
    <w:rsid w:val="00A24324"/>
    <w:rsid w:val="00A31CB2"/>
    <w:rsid w:val="00A33AFD"/>
    <w:rsid w:val="00A3753C"/>
    <w:rsid w:val="00A54D83"/>
    <w:rsid w:val="00A60206"/>
    <w:rsid w:val="00A6126E"/>
    <w:rsid w:val="00A6667D"/>
    <w:rsid w:val="00A72093"/>
    <w:rsid w:val="00A729E7"/>
    <w:rsid w:val="00A80B76"/>
    <w:rsid w:val="00A80DEF"/>
    <w:rsid w:val="00A81325"/>
    <w:rsid w:val="00A842B7"/>
    <w:rsid w:val="00A915F1"/>
    <w:rsid w:val="00A935BA"/>
    <w:rsid w:val="00A97D2A"/>
    <w:rsid w:val="00AC01C7"/>
    <w:rsid w:val="00AC351E"/>
    <w:rsid w:val="00AC79FB"/>
    <w:rsid w:val="00AD1E3A"/>
    <w:rsid w:val="00AD2AF2"/>
    <w:rsid w:val="00AD6E03"/>
    <w:rsid w:val="00AD7942"/>
    <w:rsid w:val="00AE1B85"/>
    <w:rsid w:val="00AE6F58"/>
    <w:rsid w:val="00AE6FA4"/>
    <w:rsid w:val="00AF26E6"/>
    <w:rsid w:val="00AF46A7"/>
    <w:rsid w:val="00AF491C"/>
    <w:rsid w:val="00AF5ADA"/>
    <w:rsid w:val="00AF6BEB"/>
    <w:rsid w:val="00B057F3"/>
    <w:rsid w:val="00B0713B"/>
    <w:rsid w:val="00B10577"/>
    <w:rsid w:val="00B10578"/>
    <w:rsid w:val="00B119F8"/>
    <w:rsid w:val="00B13487"/>
    <w:rsid w:val="00B13660"/>
    <w:rsid w:val="00B14C91"/>
    <w:rsid w:val="00B1540A"/>
    <w:rsid w:val="00B15AF9"/>
    <w:rsid w:val="00B16C10"/>
    <w:rsid w:val="00B16FDC"/>
    <w:rsid w:val="00B17752"/>
    <w:rsid w:val="00B20820"/>
    <w:rsid w:val="00B27F68"/>
    <w:rsid w:val="00B32503"/>
    <w:rsid w:val="00B3283E"/>
    <w:rsid w:val="00B34A24"/>
    <w:rsid w:val="00B3523E"/>
    <w:rsid w:val="00B47D35"/>
    <w:rsid w:val="00B51771"/>
    <w:rsid w:val="00B51FE2"/>
    <w:rsid w:val="00B53AD9"/>
    <w:rsid w:val="00B54F19"/>
    <w:rsid w:val="00B5634B"/>
    <w:rsid w:val="00B60BF3"/>
    <w:rsid w:val="00B629E6"/>
    <w:rsid w:val="00B631F6"/>
    <w:rsid w:val="00B63FD3"/>
    <w:rsid w:val="00B655EA"/>
    <w:rsid w:val="00B7071E"/>
    <w:rsid w:val="00B745C4"/>
    <w:rsid w:val="00B80698"/>
    <w:rsid w:val="00B82170"/>
    <w:rsid w:val="00B82ABA"/>
    <w:rsid w:val="00B8309F"/>
    <w:rsid w:val="00B863D4"/>
    <w:rsid w:val="00B9293C"/>
    <w:rsid w:val="00B960D7"/>
    <w:rsid w:val="00BA5CDD"/>
    <w:rsid w:val="00BB1E97"/>
    <w:rsid w:val="00BB2613"/>
    <w:rsid w:val="00BB388A"/>
    <w:rsid w:val="00BC0CD4"/>
    <w:rsid w:val="00BC3C6E"/>
    <w:rsid w:val="00BC6F66"/>
    <w:rsid w:val="00BC7925"/>
    <w:rsid w:val="00BD3EA2"/>
    <w:rsid w:val="00BE37CE"/>
    <w:rsid w:val="00BE3DD8"/>
    <w:rsid w:val="00BE4E1F"/>
    <w:rsid w:val="00BF0C32"/>
    <w:rsid w:val="00BF3BB5"/>
    <w:rsid w:val="00BF48FF"/>
    <w:rsid w:val="00BF6CB1"/>
    <w:rsid w:val="00BF7248"/>
    <w:rsid w:val="00C00228"/>
    <w:rsid w:val="00C0500C"/>
    <w:rsid w:val="00C067B6"/>
    <w:rsid w:val="00C07A28"/>
    <w:rsid w:val="00C10084"/>
    <w:rsid w:val="00C11268"/>
    <w:rsid w:val="00C130A7"/>
    <w:rsid w:val="00C24466"/>
    <w:rsid w:val="00C254C1"/>
    <w:rsid w:val="00C311C7"/>
    <w:rsid w:val="00C33D36"/>
    <w:rsid w:val="00C3466D"/>
    <w:rsid w:val="00C36059"/>
    <w:rsid w:val="00C36A78"/>
    <w:rsid w:val="00C370C6"/>
    <w:rsid w:val="00C372F1"/>
    <w:rsid w:val="00C40CB5"/>
    <w:rsid w:val="00C40DAB"/>
    <w:rsid w:val="00C5061A"/>
    <w:rsid w:val="00C52D8D"/>
    <w:rsid w:val="00C5333E"/>
    <w:rsid w:val="00C5587E"/>
    <w:rsid w:val="00C56ACF"/>
    <w:rsid w:val="00C64AEC"/>
    <w:rsid w:val="00C652E2"/>
    <w:rsid w:val="00C7343F"/>
    <w:rsid w:val="00C734D6"/>
    <w:rsid w:val="00C7416E"/>
    <w:rsid w:val="00C74E07"/>
    <w:rsid w:val="00C812E2"/>
    <w:rsid w:val="00C83028"/>
    <w:rsid w:val="00C83CF3"/>
    <w:rsid w:val="00C850FB"/>
    <w:rsid w:val="00C87930"/>
    <w:rsid w:val="00C87CAE"/>
    <w:rsid w:val="00C93227"/>
    <w:rsid w:val="00C96FCC"/>
    <w:rsid w:val="00CA0B28"/>
    <w:rsid w:val="00CA2DAB"/>
    <w:rsid w:val="00CA508D"/>
    <w:rsid w:val="00CA6E76"/>
    <w:rsid w:val="00CA7B3C"/>
    <w:rsid w:val="00CB2022"/>
    <w:rsid w:val="00CC35B1"/>
    <w:rsid w:val="00CC39F3"/>
    <w:rsid w:val="00CC46D5"/>
    <w:rsid w:val="00CC6897"/>
    <w:rsid w:val="00CD64EB"/>
    <w:rsid w:val="00CE039B"/>
    <w:rsid w:val="00CE448E"/>
    <w:rsid w:val="00CE57AC"/>
    <w:rsid w:val="00CF033A"/>
    <w:rsid w:val="00CF20F9"/>
    <w:rsid w:val="00CF2798"/>
    <w:rsid w:val="00D14A12"/>
    <w:rsid w:val="00D15BCF"/>
    <w:rsid w:val="00D17929"/>
    <w:rsid w:val="00D20E0D"/>
    <w:rsid w:val="00D220C3"/>
    <w:rsid w:val="00D268A8"/>
    <w:rsid w:val="00D27142"/>
    <w:rsid w:val="00D314D4"/>
    <w:rsid w:val="00D35F57"/>
    <w:rsid w:val="00D374BF"/>
    <w:rsid w:val="00D400D5"/>
    <w:rsid w:val="00D41480"/>
    <w:rsid w:val="00D44755"/>
    <w:rsid w:val="00D53319"/>
    <w:rsid w:val="00D56F21"/>
    <w:rsid w:val="00D60737"/>
    <w:rsid w:val="00D607D4"/>
    <w:rsid w:val="00D6270B"/>
    <w:rsid w:val="00D64869"/>
    <w:rsid w:val="00D70915"/>
    <w:rsid w:val="00D75312"/>
    <w:rsid w:val="00D7733A"/>
    <w:rsid w:val="00D80F9E"/>
    <w:rsid w:val="00D81F52"/>
    <w:rsid w:val="00D8376E"/>
    <w:rsid w:val="00D84A1C"/>
    <w:rsid w:val="00D8594F"/>
    <w:rsid w:val="00D85C37"/>
    <w:rsid w:val="00D900C3"/>
    <w:rsid w:val="00DA0B0F"/>
    <w:rsid w:val="00DA56E6"/>
    <w:rsid w:val="00DA75D1"/>
    <w:rsid w:val="00DB28F3"/>
    <w:rsid w:val="00DB3F2A"/>
    <w:rsid w:val="00DC0BF3"/>
    <w:rsid w:val="00DC18F5"/>
    <w:rsid w:val="00DC434A"/>
    <w:rsid w:val="00DC45B2"/>
    <w:rsid w:val="00DC676B"/>
    <w:rsid w:val="00DD0BBF"/>
    <w:rsid w:val="00DD50EC"/>
    <w:rsid w:val="00DD5467"/>
    <w:rsid w:val="00DE2B38"/>
    <w:rsid w:val="00DE46E5"/>
    <w:rsid w:val="00DE56AB"/>
    <w:rsid w:val="00DE768E"/>
    <w:rsid w:val="00DE7C6C"/>
    <w:rsid w:val="00DE7FED"/>
    <w:rsid w:val="00DF01E9"/>
    <w:rsid w:val="00DF0E3F"/>
    <w:rsid w:val="00E0429B"/>
    <w:rsid w:val="00E05941"/>
    <w:rsid w:val="00E06AEC"/>
    <w:rsid w:val="00E06B71"/>
    <w:rsid w:val="00E106C1"/>
    <w:rsid w:val="00E204BF"/>
    <w:rsid w:val="00E22F95"/>
    <w:rsid w:val="00E2322C"/>
    <w:rsid w:val="00E347C1"/>
    <w:rsid w:val="00E36DFE"/>
    <w:rsid w:val="00E40B30"/>
    <w:rsid w:val="00E4212B"/>
    <w:rsid w:val="00E44F8B"/>
    <w:rsid w:val="00E47801"/>
    <w:rsid w:val="00E56E4F"/>
    <w:rsid w:val="00E56EC8"/>
    <w:rsid w:val="00E611CC"/>
    <w:rsid w:val="00E62C98"/>
    <w:rsid w:val="00E65A4F"/>
    <w:rsid w:val="00E66D06"/>
    <w:rsid w:val="00E74C8D"/>
    <w:rsid w:val="00E766A4"/>
    <w:rsid w:val="00E81C84"/>
    <w:rsid w:val="00E8206D"/>
    <w:rsid w:val="00E84CC6"/>
    <w:rsid w:val="00E873D2"/>
    <w:rsid w:val="00E87485"/>
    <w:rsid w:val="00E91D80"/>
    <w:rsid w:val="00E96406"/>
    <w:rsid w:val="00E979A3"/>
    <w:rsid w:val="00EA2BA0"/>
    <w:rsid w:val="00EA72D0"/>
    <w:rsid w:val="00EA78E4"/>
    <w:rsid w:val="00EB485A"/>
    <w:rsid w:val="00EC31F1"/>
    <w:rsid w:val="00EC6607"/>
    <w:rsid w:val="00ED06CD"/>
    <w:rsid w:val="00ED407C"/>
    <w:rsid w:val="00EE1E05"/>
    <w:rsid w:val="00EE2F86"/>
    <w:rsid w:val="00EE5246"/>
    <w:rsid w:val="00EE569B"/>
    <w:rsid w:val="00EE6CB3"/>
    <w:rsid w:val="00EE7BC7"/>
    <w:rsid w:val="00EF093C"/>
    <w:rsid w:val="00EF17BD"/>
    <w:rsid w:val="00EF3A93"/>
    <w:rsid w:val="00F00C60"/>
    <w:rsid w:val="00F01756"/>
    <w:rsid w:val="00F040D9"/>
    <w:rsid w:val="00F05AA5"/>
    <w:rsid w:val="00F06F06"/>
    <w:rsid w:val="00F10AA2"/>
    <w:rsid w:val="00F11D5B"/>
    <w:rsid w:val="00F13D4B"/>
    <w:rsid w:val="00F156AB"/>
    <w:rsid w:val="00F2156D"/>
    <w:rsid w:val="00F25F4D"/>
    <w:rsid w:val="00F303CD"/>
    <w:rsid w:val="00F32D61"/>
    <w:rsid w:val="00F33105"/>
    <w:rsid w:val="00F36CA4"/>
    <w:rsid w:val="00F4566A"/>
    <w:rsid w:val="00F47593"/>
    <w:rsid w:val="00F511DC"/>
    <w:rsid w:val="00F5192C"/>
    <w:rsid w:val="00F600C9"/>
    <w:rsid w:val="00F647DA"/>
    <w:rsid w:val="00F659B7"/>
    <w:rsid w:val="00F65E49"/>
    <w:rsid w:val="00F715E9"/>
    <w:rsid w:val="00F728D4"/>
    <w:rsid w:val="00F72C86"/>
    <w:rsid w:val="00F7589E"/>
    <w:rsid w:val="00F80BE4"/>
    <w:rsid w:val="00F84A5B"/>
    <w:rsid w:val="00F865F0"/>
    <w:rsid w:val="00F91595"/>
    <w:rsid w:val="00F92D99"/>
    <w:rsid w:val="00F97DCE"/>
    <w:rsid w:val="00FA233E"/>
    <w:rsid w:val="00FA5D95"/>
    <w:rsid w:val="00FB3E60"/>
    <w:rsid w:val="00FB43B6"/>
    <w:rsid w:val="00FB5908"/>
    <w:rsid w:val="00FC1020"/>
    <w:rsid w:val="00FD06C4"/>
    <w:rsid w:val="00FD0DFC"/>
    <w:rsid w:val="00FD2C40"/>
    <w:rsid w:val="00FD360B"/>
    <w:rsid w:val="00FD3E0B"/>
    <w:rsid w:val="00FD7E3E"/>
    <w:rsid w:val="00FE2689"/>
    <w:rsid w:val="00FE4172"/>
    <w:rsid w:val="00FE43B0"/>
    <w:rsid w:val="00FF156E"/>
    <w:rsid w:val="00FF26B5"/>
    <w:rsid w:val="00FF2E8A"/>
    <w:rsid w:val="00FF394F"/>
    <w:rsid w:val="00FF76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5BB3A6F-7EA1-4949-8512-C22869E0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2D0D"/>
    <w:rPr>
      <w:lang w:eastAsia="en-US"/>
    </w:rPr>
  </w:style>
  <w:style w:type="paragraph" w:styleId="Heading1">
    <w:name w:val="heading 1"/>
    <w:basedOn w:val="Normal"/>
    <w:next w:val="Normal"/>
    <w:qFormat/>
    <w:rsid w:val="00202D0D"/>
    <w:pPr>
      <w:keepNext/>
      <w:spacing w:line="360" w:lineRule="auto"/>
      <w:jc w:val="center"/>
      <w:outlineLvl w:val="0"/>
    </w:pPr>
    <w:rPr>
      <w:rFonts w:ascii="Arial" w:hAnsi="Arial"/>
      <w:b/>
      <w:sz w:val="22"/>
      <w:lang w:val="en-US"/>
    </w:rPr>
  </w:style>
  <w:style w:type="paragraph" w:styleId="Heading2">
    <w:name w:val="heading 2"/>
    <w:basedOn w:val="Normal"/>
    <w:next w:val="Normal"/>
    <w:qFormat/>
    <w:rsid w:val="00202D0D"/>
    <w:pPr>
      <w:keepNext/>
      <w:tabs>
        <w:tab w:val="left" w:pos="-284"/>
      </w:tabs>
      <w:spacing w:line="360" w:lineRule="auto"/>
      <w:ind w:left="-284"/>
      <w:jc w:val="center"/>
      <w:outlineLvl w:val="1"/>
    </w:pPr>
    <w:rPr>
      <w:rFonts w:ascii="Arial" w:hAnsi="Arial"/>
      <w:b/>
      <w:sz w:val="22"/>
      <w:lang w:val="en-US"/>
    </w:rPr>
  </w:style>
  <w:style w:type="paragraph" w:styleId="Heading3">
    <w:name w:val="heading 3"/>
    <w:basedOn w:val="Normal"/>
    <w:next w:val="Normal"/>
    <w:link w:val="Heading3Char"/>
    <w:semiHidden/>
    <w:unhideWhenUsed/>
    <w:qFormat/>
    <w:rsid w:val="001B1270"/>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semiHidden/>
    <w:unhideWhenUsed/>
    <w:qFormat/>
    <w:rsid w:val="001B1270"/>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qFormat/>
    <w:rsid w:val="00202D0D"/>
    <w:pPr>
      <w:keepNext/>
      <w:outlineLvl w:val="4"/>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02D0D"/>
    <w:pPr>
      <w:widowControl w:val="0"/>
      <w:jc w:val="center"/>
    </w:pPr>
    <w:rPr>
      <w:b/>
      <w:snapToGrid w:val="0"/>
      <w:sz w:val="36"/>
      <w:lang w:val="en-US"/>
    </w:rPr>
  </w:style>
  <w:style w:type="paragraph" w:styleId="BodyText">
    <w:name w:val="Body Text"/>
    <w:basedOn w:val="Normal"/>
    <w:link w:val="BodyTextChar"/>
    <w:qFormat/>
    <w:rsid w:val="00202D0D"/>
    <w:pPr>
      <w:jc w:val="center"/>
    </w:pPr>
    <w:rPr>
      <w:b/>
      <w:sz w:val="18"/>
    </w:rPr>
  </w:style>
  <w:style w:type="paragraph" w:styleId="BodyTextIndent">
    <w:name w:val="Body Text Indent"/>
    <w:basedOn w:val="Normal"/>
    <w:rsid w:val="00202D0D"/>
    <w:pPr>
      <w:spacing w:line="360" w:lineRule="auto"/>
      <w:ind w:left="-1134"/>
      <w:jc w:val="both"/>
    </w:pPr>
    <w:rPr>
      <w:rFonts w:ascii="Arial" w:hAnsi="Arial"/>
      <w:sz w:val="22"/>
      <w:lang w:val="en-US"/>
    </w:rPr>
  </w:style>
  <w:style w:type="paragraph" w:styleId="BodyTextIndent2">
    <w:name w:val="Body Text Indent 2"/>
    <w:basedOn w:val="Normal"/>
    <w:rsid w:val="00202D0D"/>
    <w:pPr>
      <w:tabs>
        <w:tab w:val="left" w:pos="567"/>
      </w:tabs>
      <w:spacing w:line="360" w:lineRule="auto"/>
      <w:ind w:left="-284"/>
      <w:jc w:val="both"/>
    </w:pPr>
    <w:rPr>
      <w:rFonts w:ascii="Arial" w:hAnsi="Arial"/>
      <w:sz w:val="22"/>
      <w:lang w:val="en-US"/>
    </w:rPr>
  </w:style>
  <w:style w:type="character" w:styleId="Hyperlink">
    <w:name w:val="Hyperlink"/>
    <w:rsid w:val="00202D0D"/>
    <w:rPr>
      <w:color w:val="0000FF"/>
      <w:u w:val="single"/>
    </w:rPr>
  </w:style>
  <w:style w:type="paragraph" w:styleId="PlainText">
    <w:name w:val="Plain Text"/>
    <w:basedOn w:val="Normal"/>
    <w:rsid w:val="00202D0D"/>
    <w:rPr>
      <w:rFonts w:ascii="Courier New" w:hAnsi="Courier New"/>
    </w:rPr>
  </w:style>
  <w:style w:type="character" w:styleId="FollowedHyperlink">
    <w:name w:val="FollowedHyperlink"/>
    <w:rsid w:val="00202D0D"/>
    <w:rPr>
      <w:color w:val="800080"/>
      <w:u w:val="single"/>
    </w:rPr>
  </w:style>
  <w:style w:type="paragraph" w:styleId="DocumentMap">
    <w:name w:val="Document Map"/>
    <w:basedOn w:val="Normal"/>
    <w:semiHidden/>
    <w:rsid w:val="00202D0D"/>
    <w:pPr>
      <w:shd w:val="clear" w:color="auto" w:fill="000080"/>
    </w:pPr>
    <w:rPr>
      <w:rFonts w:ascii="Tahoma" w:hAnsi="Tahoma"/>
    </w:rPr>
  </w:style>
  <w:style w:type="paragraph" w:customStyle="1" w:styleId="BodyTextIn">
    <w:name w:val="Body Text In"/>
    <w:rsid w:val="00202D0D"/>
    <w:pPr>
      <w:widowControl w:val="0"/>
      <w:jc w:val="both"/>
    </w:pPr>
    <w:rPr>
      <w:rFonts w:ascii="Arial" w:hAnsi="Arial"/>
      <w:snapToGrid w:val="0"/>
      <w:sz w:val="22"/>
      <w:lang w:eastAsia="en-US"/>
    </w:rPr>
  </w:style>
  <w:style w:type="paragraph" w:styleId="Header">
    <w:name w:val="header"/>
    <w:basedOn w:val="Normal"/>
    <w:rsid w:val="00202D0D"/>
    <w:pPr>
      <w:widowControl w:val="0"/>
      <w:tabs>
        <w:tab w:val="left" w:pos="0"/>
        <w:tab w:val="center" w:pos="4320"/>
        <w:tab w:val="right" w:pos="8640"/>
        <w:tab w:val="left" w:pos="9360"/>
      </w:tabs>
    </w:pPr>
    <w:rPr>
      <w:snapToGrid w:val="0"/>
      <w:lang w:val="en-US"/>
    </w:rPr>
  </w:style>
  <w:style w:type="paragraph" w:styleId="BodyText2">
    <w:name w:val="Body Text 2"/>
    <w:basedOn w:val="Normal"/>
    <w:rsid w:val="00202D0D"/>
    <w:pPr>
      <w:jc w:val="both"/>
    </w:pPr>
    <w:rPr>
      <w:rFonts w:ascii="Arial" w:hAnsi="Arial"/>
      <w:sz w:val="22"/>
    </w:rPr>
  </w:style>
  <w:style w:type="character" w:styleId="PageNumber">
    <w:name w:val="page number"/>
    <w:basedOn w:val="DefaultParagraphFont"/>
    <w:rsid w:val="00202D0D"/>
  </w:style>
  <w:style w:type="paragraph" w:styleId="Footer">
    <w:name w:val="footer"/>
    <w:basedOn w:val="Normal"/>
    <w:rsid w:val="00202D0D"/>
    <w:pPr>
      <w:tabs>
        <w:tab w:val="center" w:pos="4320"/>
        <w:tab w:val="right" w:pos="8640"/>
      </w:tabs>
    </w:pPr>
  </w:style>
  <w:style w:type="paragraph" w:styleId="BlockText">
    <w:name w:val="Block Text"/>
    <w:basedOn w:val="Normal"/>
    <w:rsid w:val="00202D0D"/>
    <w:pPr>
      <w:ind w:left="900" w:right="-720"/>
    </w:pPr>
    <w:rPr>
      <w:rFonts w:ascii="Arial" w:hAnsi="Arial"/>
      <w:sz w:val="22"/>
      <w:lang w:val="en-US"/>
    </w:rPr>
  </w:style>
  <w:style w:type="paragraph" w:styleId="BodyTextIndent3">
    <w:name w:val="Body Text Indent 3"/>
    <w:basedOn w:val="Normal"/>
    <w:rsid w:val="00202D0D"/>
    <w:pPr>
      <w:ind w:left="1440"/>
      <w:jc w:val="both"/>
    </w:pPr>
    <w:rPr>
      <w:rFonts w:ascii="Arial" w:hAnsi="Arial" w:cs="Arial"/>
      <w:sz w:val="22"/>
    </w:rPr>
  </w:style>
  <w:style w:type="paragraph" w:styleId="BalloonText">
    <w:name w:val="Balloon Text"/>
    <w:basedOn w:val="Normal"/>
    <w:semiHidden/>
    <w:rsid w:val="00F84A5B"/>
    <w:rPr>
      <w:rFonts w:ascii="Tahoma" w:hAnsi="Tahoma" w:cs="Tahoma"/>
      <w:sz w:val="16"/>
      <w:szCs w:val="16"/>
    </w:rPr>
  </w:style>
  <w:style w:type="character" w:styleId="Strong">
    <w:name w:val="Strong"/>
    <w:qFormat/>
    <w:rsid w:val="00F715E9"/>
    <w:rPr>
      <w:b/>
      <w:bCs/>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Bullets"/>
    <w:basedOn w:val="Normal"/>
    <w:link w:val="ListParagraphChar"/>
    <w:uiPriority w:val="34"/>
    <w:qFormat/>
    <w:rsid w:val="00453DCE"/>
    <w:pPr>
      <w:ind w:firstLine="720"/>
    </w:pPr>
  </w:style>
  <w:style w:type="character" w:customStyle="1" w:styleId="BodyTextChar">
    <w:name w:val="Body Text Char"/>
    <w:link w:val="BodyText"/>
    <w:rsid w:val="00F647DA"/>
    <w:rPr>
      <w:b/>
      <w:sz w:val="18"/>
      <w:lang w:val="en-GB"/>
    </w:rPr>
  </w:style>
  <w:style w:type="character" w:styleId="Emphasis">
    <w:name w:val="Emphasis"/>
    <w:uiPriority w:val="20"/>
    <w:qFormat/>
    <w:rsid w:val="006E695F"/>
    <w:rPr>
      <w:b/>
      <w:bCs/>
      <w:i w:val="0"/>
      <w:iCs w:val="0"/>
    </w:rPr>
  </w:style>
  <w:style w:type="paragraph" w:customStyle="1" w:styleId="romanList">
    <w:name w:val="romanList"/>
    <w:basedOn w:val="Normal"/>
    <w:rsid w:val="0041012E"/>
    <w:pPr>
      <w:numPr>
        <w:numId w:val="26"/>
      </w:numPr>
      <w:spacing w:after="60"/>
      <w:jc w:val="both"/>
    </w:pPr>
    <w:rPr>
      <w:rFonts w:ascii="Arial" w:eastAsia="SimSun" w:hAnsi="Arial"/>
      <w:sz w:val="22"/>
      <w:lang w:val="en-US" w:eastAsia="zh-CN"/>
    </w:rPr>
  </w:style>
  <w:style w:type="paragraph" w:customStyle="1" w:styleId="content1">
    <w:name w:val="content1"/>
    <w:basedOn w:val="Normal"/>
    <w:rsid w:val="004A630E"/>
    <w:rPr>
      <w:sz w:val="24"/>
      <w:szCs w:val="24"/>
      <w:lang w:val="en-US"/>
    </w:rPr>
  </w:style>
  <w:style w:type="character" w:styleId="CommentReference">
    <w:name w:val="annotation reference"/>
    <w:rsid w:val="0058048A"/>
    <w:rPr>
      <w:sz w:val="16"/>
      <w:szCs w:val="16"/>
    </w:rPr>
  </w:style>
  <w:style w:type="paragraph" w:styleId="CommentText">
    <w:name w:val="annotation text"/>
    <w:basedOn w:val="Normal"/>
    <w:link w:val="CommentTextChar"/>
    <w:rsid w:val="0058048A"/>
  </w:style>
  <w:style w:type="character" w:customStyle="1" w:styleId="CommentTextChar">
    <w:name w:val="Comment Text Char"/>
    <w:link w:val="CommentText"/>
    <w:rsid w:val="0058048A"/>
    <w:rPr>
      <w:lang w:val="en-GB"/>
    </w:rPr>
  </w:style>
  <w:style w:type="paragraph" w:styleId="CommentSubject">
    <w:name w:val="annotation subject"/>
    <w:basedOn w:val="CommentText"/>
    <w:next w:val="CommentText"/>
    <w:link w:val="CommentSubjectChar"/>
    <w:rsid w:val="0058048A"/>
    <w:rPr>
      <w:b/>
      <w:bCs/>
    </w:rPr>
  </w:style>
  <w:style w:type="character" w:customStyle="1" w:styleId="CommentSubjectChar">
    <w:name w:val="Comment Subject Char"/>
    <w:link w:val="CommentSubject"/>
    <w:rsid w:val="0058048A"/>
    <w:rPr>
      <w:b/>
      <w:bCs/>
      <w:lang w:val="en-GB"/>
    </w:rPr>
  </w:style>
  <w:style w:type="paragraph" w:customStyle="1" w:styleId="Level1">
    <w:name w:val="Level 1"/>
    <w:basedOn w:val="Normal"/>
    <w:rsid w:val="00BF3BB5"/>
    <w:pPr>
      <w:widowControl w:val="0"/>
      <w:numPr>
        <w:numId w:val="29"/>
      </w:numPr>
      <w:ind w:left="720" w:hanging="720"/>
      <w:outlineLvl w:val="0"/>
    </w:pPr>
    <w:rPr>
      <w:snapToGrid w:val="0"/>
      <w:sz w:val="24"/>
    </w:rPr>
  </w:style>
  <w:style w:type="paragraph" w:customStyle="1" w:styleId="Default">
    <w:name w:val="Default"/>
    <w:rsid w:val="000273BF"/>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unhideWhenUsed/>
    <w:rsid w:val="009716D6"/>
    <w:pPr>
      <w:spacing w:before="100" w:beforeAutospacing="1" w:after="100" w:afterAutospacing="1"/>
    </w:pPr>
    <w:rPr>
      <w:sz w:val="24"/>
      <w:szCs w:val="24"/>
      <w:lang w:val="en-TT" w:eastAsia="en-TT"/>
    </w:rPr>
  </w:style>
  <w:style w:type="table" w:styleId="TableGrid">
    <w:name w:val="Table Grid"/>
    <w:basedOn w:val="TableNormal"/>
    <w:rsid w:val="00447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
    <w:link w:val="ListParagraph"/>
    <w:uiPriority w:val="34"/>
    <w:locked/>
    <w:rsid w:val="00447BE9"/>
    <w:rPr>
      <w:lang w:eastAsia="en-US"/>
    </w:rPr>
  </w:style>
  <w:style w:type="paragraph" w:customStyle="1" w:styleId="ListParagraphdoc3">
    <w:name w:val="ListParagraph_doc3"/>
    <w:basedOn w:val="ListParagraph"/>
    <w:link w:val="ListParagraphdoc3Char"/>
    <w:qFormat/>
    <w:rsid w:val="0068310F"/>
    <w:pPr>
      <w:numPr>
        <w:numId w:val="32"/>
      </w:numPr>
      <w:ind w:left="0" w:firstLine="0"/>
      <w:jc w:val="both"/>
    </w:pPr>
    <w:rPr>
      <w:rFonts w:ascii="Arial" w:hAnsi="Arial" w:cs="Arial"/>
      <w:color w:val="000000"/>
      <w:sz w:val="22"/>
      <w:szCs w:val="22"/>
    </w:rPr>
  </w:style>
  <w:style w:type="character" w:customStyle="1" w:styleId="ListParagraphdoc3Char">
    <w:name w:val="ListParagraph_doc3 Char"/>
    <w:basedOn w:val="ListParagraphChar"/>
    <w:link w:val="ListParagraphdoc3"/>
    <w:rsid w:val="0068310F"/>
    <w:rPr>
      <w:rFonts w:ascii="Arial" w:hAnsi="Arial" w:cs="Arial"/>
      <w:color w:val="000000"/>
      <w:sz w:val="22"/>
      <w:szCs w:val="22"/>
      <w:lang w:eastAsia="en-US"/>
    </w:rPr>
  </w:style>
  <w:style w:type="paragraph" w:customStyle="1" w:styleId="WMOBodyText">
    <w:name w:val="WMO_BodyText"/>
    <w:basedOn w:val="Normal"/>
    <w:link w:val="WMOBodyTextCharChar"/>
    <w:rsid w:val="000074B4"/>
    <w:pPr>
      <w:tabs>
        <w:tab w:val="left" w:pos="1134"/>
      </w:tabs>
      <w:spacing w:before="240"/>
    </w:pPr>
    <w:rPr>
      <w:rFonts w:ascii="Arial" w:eastAsia="Arial" w:hAnsi="Arial"/>
      <w:sz w:val="22"/>
      <w:szCs w:val="22"/>
    </w:rPr>
  </w:style>
  <w:style w:type="character" w:customStyle="1" w:styleId="WMOBodyTextCharChar">
    <w:name w:val="WMO_BodyText Char Char"/>
    <w:link w:val="WMOBodyText"/>
    <w:rsid w:val="000074B4"/>
    <w:rPr>
      <w:rFonts w:ascii="Arial" w:eastAsia="Arial" w:hAnsi="Arial"/>
      <w:sz w:val="22"/>
      <w:szCs w:val="22"/>
      <w:lang w:eastAsia="en-US"/>
    </w:rPr>
  </w:style>
  <w:style w:type="character" w:customStyle="1" w:styleId="verticalalign">
    <w:name w:val="verticalalign"/>
    <w:rsid w:val="000074B4"/>
  </w:style>
  <w:style w:type="character" w:customStyle="1" w:styleId="il">
    <w:name w:val="il"/>
    <w:basedOn w:val="DefaultParagraphFont"/>
    <w:rsid w:val="00471FB2"/>
  </w:style>
  <w:style w:type="character" w:customStyle="1" w:styleId="Heading3Char">
    <w:name w:val="Heading 3 Char"/>
    <w:basedOn w:val="DefaultParagraphFont"/>
    <w:link w:val="Heading3"/>
    <w:semiHidden/>
    <w:rsid w:val="001B1270"/>
    <w:rPr>
      <w:rFonts w:asciiTheme="majorHAnsi" w:eastAsiaTheme="majorEastAsia" w:hAnsiTheme="majorHAnsi" w:cstheme="majorBidi"/>
      <w:b/>
      <w:bCs/>
      <w:color w:val="5B9BD5" w:themeColor="accent1"/>
      <w:lang w:eastAsia="en-US"/>
    </w:rPr>
  </w:style>
  <w:style w:type="character" w:customStyle="1" w:styleId="Heading4Char">
    <w:name w:val="Heading 4 Char"/>
    <w:basedOn w:val="DefaultParagraphFont"/>
    <w:link w:val="Heading4"/>
    <w:semiHidden/>
    <w:rsid w:val="001B1270"/>
    <w:rPr>
      <w:rFonts w:asciiTheme="majorHAnsi" w:eastAsiaTheme="majorEastAsia" w:hAnsiTheme="majorHAnsi" w:cstheme="majorBidi"/>
      <w:b/>
      <w:bCs/>
      <w:i/>
      <w:iCs/>
      <w:color w:val="5B9BD5" w:themeColor="accent1"/>
      <w:lang w:eastAsia="en-US"/>
    </w:rPr>
  </w:style>
  <w:style w:type="paragraph" w:customStyle="1" w:styleId="experience-itemduration">
    <w:name w:val="experience-item__duration"/>
    <w:basedOn w:val="Normal"/>
    <w:rsid w:val="001B1270"/>
    <w:pPr>
      <w:spacing w:before="100" w:beforeAutospacing="1" w:after="100" w:afterAutospacing="1"/>
    </w:pPr>
    <w:rPr>
      <w:sz w:val="24"/>
      <w:szCs w:val="24"/>
      <w:lang w:val="en-US"/>
    </w:rPr>
  </w:style>
  <w:style w:type="character" w:customStyle="1" w:styleId="date-range">
    <w:name w:val="date-range"/>
    <w:basedOn w:val="DefaultParagraphFont"/>
    <w:rsid w:val="001B1270"/>
  </w:style>
  <w:style w:type="character" w:customStyle="1" w:styleId="date-rangeduration">
    <w:name w:val="date-range__duration"/>
    <w:basedOn w:val="DefaultParagraphFont"/>
    <w:rsid w:val="001B1270"/>
  </w:style>
  <w:style w:type="paragraph" w:customStyle="1" w:styleId="sr-only">
    <w:name w:val="sr-only"/>
    <w:basedOn w:val="Normal"/>
    <w:rsid w:val="001B1270"/>
    <w:pPr>
      <w:spacing w:before="100" w:beforeAutospacing="1" w:after="100" w:afterAutospacing="1"/>
    </w:pPr>
    <w:rPr>
      <w:sz w:val="24"/>
      <w:szCs w:val="24"/>
      <w:lang w:val="en-US"/>
    </w:rPr>
  </w:style>
  <w:style w:type="paragraph" w:customStyle="1" w:styleId="show-more-less-texttext--less">
    <w:name w:val="show-more-less-text__text--less"/>
    <w:basedOn w:val="Normal"/>
    <w:rsid w:val="001B1270"/>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2842">
      <w:bodyDiv w:val="1"/>
      <w:marLeft w:val="0"/>
      <w:marRight w:val="0"/>
      <w:marTop w:val="0"/>
      <w:marBottom w:val="0"/>
      <w:divBdr>
        <w:top w:val="none" w:sz="0" w:space="0" w:color="auto"/>
        <w:left w:val="none" w:sz="0" w:space="0" w:color="auto"/>
        <w:bottom w:val="none" w:sz="0" w:space="0" w:color="auto"/>
        <w:right w:val="none" w:sz="0" w:space="0" w:color="auto"/>
      </w:divBdr>
      <w:divsChild>
        <w:div w:id="1047297063">
          <w:marLeft w:val="0"/>
          <w:marRight w:val="0"/>
          <w:marTop w:val="0"/>
          <w:marBottom w:val="0"/>
          <w:divBdr>
            <w:top w:val="none" w:sz="0" w:space="0" w:color="auto"/>
            <w:left w:val="none" w:sz="0" w:space="0" w:color="auto"/>
            <w:bottom w:val="none" w:sz="0" w:space="0" w:color="auto"/>
            <w:right w:val="none" w:sz="0" w:space="0" w:color="auto"/>
          </w:divBdr>
          <w:divsChild>
            <w:div w:id="728192821">
              <w:marLeft w:val="0"/>
              <w:marRight w:val="0"/>
              <w:marTop w:val="0"/>
              <w:marBottom w:val="0"/>
              <w:divBdr>
                <w:top w:val="none" w:sz="0" w:space="0" w:color="auto"/>
                <w:left w:val="none" w:sz="0" w:space="0" w:color="auto"/>
                <w:bottom w:val="none" w:sz="0" w:space="0" w:color="auto"/>
                <w:right w:val="none" w:sz="0" w:space="0" w:color="auto"/>
              </w:divBdr>
              <w:divsChild>
                <w:div w:id="1648432354">
                  <w:marLeft w:val="0"/>
                  <w:marRight w:val="0"/>
                  <w:marTop w:val="0"/>
                  <w:marBottom w:val="0"/>
                  <w:divBdr>
                    <w:top w:val="none" w:sz="0" w:space="0" w:color="auto"/>
                    <w:left w:val="none" w:sz="0" w:space="0" w:color="auto"/>
                    <w:bottom w:val="none" w:sz="0" w:space="0" w:color="auto"/>
                    <w:right w:val="none" w:sz="0" w:space="0" w:color="auto"/>
                  </w:divBdr>
                  <w:divsChild>
                    <w:div w:id="952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70639">
      <w:bodyDiv w:val="1"/>
      <w:marLeft w:val="0"/>
      <w:marRight w:val="0"/>
      <w:marTop w:val="0"/>
      <w:marBottom w:val="0"/>
      <w:divBdr>
        <w:top w:val="none" w:sz="0" w:space="0" w:color="auto"/>
        <w:left w:val="none" w:sz="0" w:space="0" w:color="auto"/>
        <w:bottom w:val="none" w:sz="0" w:space="0" w:color="auto"/>
        <w:right w:val="none" w:sz="0" w:space="0" w:color="auto"/>
      </w:divBdr>
    </w:div>
    <w:div w:id="425541791">
      <w:bodyDiv w:val="1"/>
      <w:marLeft w:val="0"/>
      <w:marRight w:val="0"/>
      <w:marTop w:val="0"/>
      <w:marBottom w:val="0"/>
      <w:divBdr>
        <w:top w:val="none" w:sz="0" w:space="0" w:color="auto"/>
        <w:left w:val="none" w:sz="0" w:space="0" w:color="auto"/>
        <w:bottom w:val="none" w:sz="0" w:space="0" w:color="auto"/>
        <w:right w:val="none" w:sz="0" w:space="0" w:color="auto"/>
      </w:divBdr>
    </w:div>
    <w:div w:id="656105207">
      <w:bodyDiv w:val="1"/>
      <w:marLeft w:val="0"/>
      <w:marRight w:val="0"/>
      <w:marTop w:val="0"/>
      <w:marBottom w:val="0"/>
      <w:divBdr>
        <w:top w:val="none" w:sz="0" w:space="0" w:color="auto"/>
        <w:left w:val="none" w:sz="0" w:space="0" w:color="auto"/>
        <w:bottom w:val="none" w:sz="0" w:space="0" w:color="auto"/>
        <w:right w:val="none" w:sz="0" w:space="0" w:color="auto"/>
      </w:divBdr>
      <w:divsChild>
        <w:div w:id="610012135">
          <w:marLeft w:val="0"/>
          <w:marRight w:val="0"/>
          <w:marTop w:val="0"/>
          <w:marBottom w:val="0"/>
          <w:divBdr>
            <w:top w:val="none" w:sz="0" w:space="0" w:color="auto"/>
            <w:left w:val="none" w:sz="0" w:space="0" w:color="auto"/>
            <w:bottom w:val="none" w:sz="0" w:space="0" w:color="auto"/>
            <w:right w:val="none" w:sz="0" w:space="0" w:color="auto"/>
          </w:divBdr>
        </w:div>
        <w:div w:id="779493166">
          <w:marLeft w:val="0"/>
          <w:marRight w:val="0"/>
          <w:marTop w:val="0"/>
          <w:marBottom w:val="0"/>
          <w:divBdr>
            <w:top w:val="none" w:sz="0" w:space="0" w:color="auto"/>
            <w:left w:val="none" w:sz="0" w:space="0" w:color="auto"/>
            <w:bottom w:val="none" w:sz="0" w:space="0" w:color="auto"/>
            <w:right w:val="none" w:sz="0" w:space="0" w:color="auto"/>
          </w:divBdr>
        </w:div>
      </w:divsChild>
    </w:div>
    <w:div w:id="1111901457">
      <w:bodyDiv w:val="1"/>
      <w:marLeft w:val="0"/>
      <w:marRight w:val="0"/>
      <w:marTop w:val="0"/>
      <w:marBottom w:val="0"/>
      <w:divBdr>
        <w:top w:val="none" w:sz="0" w:space="0" w:color="auto"/>
        <w:left w:val="none" w:sz="0" w:space="0" w:color="auto"/>
        <w:bottom w:val="none" w:sz="0" w:space="0" w:color="auto"/>
        <w:right w:val="none" w:sz="0" w:space="0" w:color="auto"/>
      </w:divBdr>
    </w:div>
    <w:div w:id="1194735408">
      <w:bodyDiv w:val="1"/>
      <w:marLeft w:val="0"/>
      <w:marRight w:val="0"/>
      <w:marTop w:val="0"/>
      <w:marBottom w:val="0"/>
      <w:divBdr>
        <w:top w:val="none" w:sz="0" w:space="0" w:color="auto"/>
        <w:left w:val="none" w:sz="0" w:space="0" w:color="auto"/>
        <w:bottom w:val="none" w:sz="0" w:space="0" w:color="auto"/>
        <w:right w:val="none" w:sz="0" w:space="0" w:color="auto"/>
      </w:divBdr>
      <w:divsChild>
        <w:div w:id="1063409051">
          <w:marLeft w:val="0"/>
          <w:marRight w:val="0"/>
          <w:marTop w:val="0"/>
          <w:marBottom w:val="0"/>
          <w:divBdr>
            <w:top w:val="none" w:sz="0" w:space="0" w:color="auto"/>
            <w:left w:val="none" w:sz="0" w:space="0" w:color="auto"/>
            <w:bottom w:val="none" w:sz="0" w:space="0" w:color="auto"/>
            <w:right w:val="none" w:sz="0" w:space="0" w:color="auto"/>
          </w:divBdr>
          <w:divsChild>
            <w:div w:id="363408425">
              <w:marLeft w:val="0"/>
              <w:marRight w:val="0"/>
              <w:marTop w:val="0"/>
              <w:marBottom w:val="0"/>
              <w:divBdr>
                <w:top w:val="none" w:sz="0" w:space="0" w:color="auto"/>
                <w:left w:val="none" w:sz="0" w:space="0" w:color="auto"/>
                <w:bottom w:val="none" w:sz="0" w:space="0" w:color="auto"/>
                <w:right w:val="none" w:sz="0" w:space="0" w:color="auto"/>
              </w:divBdr>
              <w:divsChild>
                <w:div w:id="877083926">
                  <w:marLeft w:val="0"/>
                  <w:marRight w:val="0"/>
                  <w:marTop w:val="0"/>
                  <w:marBottom w:val="0"/>
                  <w:divBdr>
                    <w:top w:val="none" w:sz="0" w:space="0" w:color="auto"/>
                    <w:left w:val="none" w:sz="0" w:space="0" w:color="auto"/>
                    <w:bottom w:val="none" w:sz="0" w:space="0" w:color="auto"/>
                    <w:right w:val="none" w:sz="0" w:space="0" w:color="auto"/>
                  </w:divBdr>
                  <w:divsChild>
                    <w:div w:id="7445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30693">
      <w:bodyDiv w:val="1"/>
      <w:marLeft w:val="0"/>
      <w:marRight w:val="0"/>
      <w:marTop w:val="0"/>
      <w:marBottom w:val="0"/>
      <w:divBdr>
        <w:top w:val="none" w:sz="0" w:space="0" w:color="auto"/>
        <w:left w:val="none" w:sz="0" w:space="0" w:color="auto"/>
        <w:bottom w:val="none" w:sz="0" w:space="0" w:color="auto"/>
        <w:right w:val="none" w:sz="0" w:space="0" w:color="auto"/>
      </w:divBdr>
      <w:divsChild>
        <w:div w:id="1312633255">
          <w:marLeft w:val="0"/>
          <w:marRight w:val="0"/>
          <w:marTop w:val="0"/>
          <w:marBottom w:val="0"/>
          <w:divBdr>
            <w:top w:val="none" w:sz="0" w:space="0" w:color="auto"/>
            <w:left w:val="none" w:sz="0" w:space="0" w:color="auto"/>
            <w:bottom w:val="none" w:sz="0" w:space="0" w:color="auto"/>
            <w:right w:val="none" w:sz="0" w:space="0" w:color="auto"/>
          </w:divBdr>
        </w:div>
        <w:div w:id="1984382247">
          <w:marLeft w:val="0"/>
          <w:marRight w:val="0"/>
          <w:marTop w:val="0"/>
          <w:marBottom w:val="0"/>
          <w:divBdr>
            <w:top w:val="none" w:sz="0" w:space="0" w:color="auto"/>
            <w:left w:val="none" w:sz="0" w:space="0" w:color="auto"/>
            <w:bottom w:val="none" w:sz="0" w:space="0" w:color="auto"/>
            <w:right w:val="none" w:sz="0" w:space="0" w:color="auto"/>
          </w:divBdr>
        </w:div>
        <w:div w:id="311064216">
          <w:marLeft w:val="0"/>
          <w:marRight w:val="0"/>
          <w:marTop w:val="0"/>
          <w:marBottom w:val="0"/>
          <w:divBdr>
            <w:top w:val="none" w:sz="0" w:space="0" w:color="auto"/>
            <w:left w:val="none" w:sz="0" w:space="0" w:color="auto"/>
            <w:bottom w:val="none" w:sz="0" w:space="0" w:color="auto"/>
            <w:right w:val="none" w:sz="0" w:space="0" w:color="auto"/>
          </w:divBdr>
        </w:div>
      </w:divsChild>
    </w:div>
    <w:div w:id="1506237809">
      <w:bodyDiv w:val="1"/>
      <w:marLeft w:val="0"/>
      <w:marRight w:val="0"/>
      <w:marTop w:val="0"/>
      <w:marBottom w:val="0"/>
      <w:divBdr>
        <w:top w:val="none" w:sz="0" w:space="0" w:color="auto"/>
        <w:left w:val="none" w:sz="0" w:space="0" w:color="auto"/>
        <w:bottom w:val="none" w:sz="0" w:space="0" w:color="auto"/>
        <w:right w:val="none" w:sz="0" w:space="0" w:color="auto"/>
      </w:divBdr>
    </w:div>
    <w:div w:id="1774737914">
      <w:bodyDiv w:val="1"/>
      <w:marLeft w:val="0"/>
      <w:marRight w:val="0"/>
      <w:marTop w:val="0"/>
      <w:marBottom w:val="0"/>
      <w:divBdr>
        <w:top w:val="none" w:sz="0" w:space="0" w:color="auto"/>
        <w:left w:val="none" w:sz="0" w:space="0" w:color="auto"/>
        <w:bottom w:val="none" w:sz="0" w:space="0" w:color="auto"/>
        <w:right w:val="none" w:sz="0" w:space="0" w:color="auto"/>
      </w:divBdr>
    </w:div>
    <w:div w:id="1918591592">
      <w:bodyDiv w:val="1"/>
      <w:marLeft w:val="0"/>
      <w:marRight w:val="0"/>
      <w:marTop w:val="0"/>
      <w:marBottom w:val="0"/>
      <w:divBdr>
        <w:top w:val="none" w:sz="0" w:space="0" w:color="auto"/>
        <w:left w:val="none" w:sz="0" w:space="0" w:color="auto"/>
        <w:bottom w:val="none" w:sz="0" w:space="0" w:color="auto"/>
        <w:right w:val="none" w:sz="0" w:space="0" w:color="auto"/>
      </w:divBdr>
      <w:divsChild>
        <w:div w:id="1956019858">
          <w:marLeft w:val="0"/>
          <w:marRight w:val="0"/>
          <w:marTop w:val="0"/>
          <w:marBottom w:val="0"/>
          <w:divBdr>
            <w:top w:val="none" w:sz="0" w:space="0" w:color="auto"/>
            <w:left w:val="none" w:sz="0" w:space="0" w:color="auto"/>
            <w:bottom w:val="none" w:sz="0" w:space="0" w:color="auto"/>
            <w:right w:val="none" w:sz="0" w:space="0" w:color="auto"/>
          </w:divBdr>
        </w:div>
        <w:div w:id="1542205092">
          <w:marLeft w:val="0"/>
          <w:marRight w:val="0"/>
          <w:marTop w:val="0"/>
          <w:marBottom w:val="0"/>
          <w:divBdr>
            <w:top w:val="none" w:sz="0" w:space="0" w:color="auto"/>
            <w:left w:val="none" w:sz="0" w:space="0" w:color="auto"/>
            <w:bottom w:val="none" w:sz="0" w:space="0" w:color="auto"/>
            <w:right w:val="none" w:sz="0" w:space="0" w:color="auto"/>
          </w:divBdr>
        </w:div>
      </w:divsChild>
    </w:div>
    <w:div w:id="20910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CMO%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9B719-30F3-4144-821E-463D2808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CMO Document form.dot</Template>
  <TotalTime>0</TotalTime>
  <Pages>13</Pages>
  <Words>5158</Words>
  <Characters>29402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Caribbean Met. Org.</dc:creator>
  <cp:lastModifiedBy>ALaing</cp:lastModifiedBy>
  <cp:revision>3</cp:revision>
  <cp:lastPrinted>2015-10-02T14:44:00Z</cp:lastPrinted>
  <dcterms:created xsi:type="dcterms:W3CDTF">2019-11-09T18:21:00Z</dcterms:created>
  <dcterms:modified xsi:type="dcterms:W3CDTF">2019-11-09T18:55:00Z</dcterms:modified>
</cp:coreProperties>
</file>