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13D5" w14:textId="77777777" w:rsidR="005F1981" w:rsidRPr="00036446" w:rsidRDefault="00153324" w:rsidP="0097050E">
      <w:pPr>
        <w:pStyle w:val="Title"/>
        <w:widowControl/>
        <w:jc w:val="both"/>
        <w:rPr>
          <w:rFonts w:ascii="Arial" w:hAnsi="Arial"/>
          <w:sz w:val="22"/>
          <w:lang w:val="en-GB"/>
        </w:rPr>
      </w:pPr>
      <w:r>
        <w:rPr>
          <w:rFonts w:ascii="Arial" w:hAnsi="Arial"/>
          <w:noProof/>
          <w:snapToGrid/>
          <w:sz w:val="22"/>
          <w:lang w:val="en-GB"/>
        </w:rPr>
        <w:object w:dxaOrig="1440" w:dyaOrig="1440" w14:anchorId="4FAD3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34813860" r:id="rId9"/>
        </w:object>
      </w:r>
      <w:r>
        <w:rPr>
          <w:rFonts w:ascii="Arial" w:hAnsi="Arial"/>
          <w:noProof/>
          <w:snapToGrid/>
          <w:sz w:val="22"/>
          <w:lang w:val="en-GB" w:eastAsia="en-GB"/>
        </w:rPr>
        <w:pict w14:anchorId="428489DF">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style="mso-next-textbox:#Text Box 2">
              <w:txbxContent>
                <w:p w14:paraId="317D652C" w14:textId="77777777" w:rsidR="00036446" w:rsidRDefault="00036446">
                  <w:pPr>
                    <w:pStyle w:val="Title"/>
                    <w:widowControl/>
                    <w:jc w:val="left"/>
                    <w:rPr>
                      <w:rFonts w:ascii="Bookman Old Style" w:hAnsi="Bookman Old Style"/>
                      <w:sz w:val="39"/>
                      <w:lang w:val="en-GB"/>
                    </w:rPr>
                  </w:pPr>
                  <w:r>
                    <w:rPr>
                      <w:rFonts w:ascii="Bookman Old Style" w:hAnsi="Bookman Old Style"/>
                      <w:sz w:val="39"/>
                      <w:lang w:val="en-GB"/>
                    </w:rPr>
                    <w:t xml:space="preserve">C A R I B </w:t>
                  </w:r>
                  <w:proofErr w:type="spellStart"/>
                  <w:r>
                    <w:rPr>
                      <w:rFonts w:ascii="Bookman Old Style" w:hAnsi="Bookman Old Style"/>
                      <w:sz w:val="39"/>
                      <w:lang w:val="en-GB"/>
                    </w:rPr>
                    <w:t>B</w:t>
                  </w:r>
                  <w:proofErr w:type="spellEnd"/>
                  <w:r>
                    <w:rPr>
                      <w:rFonts w:ascii="Bookman Old Style" w:hAnsi="Bookman Old Style"/>
                      <w:sz w:val="39"/>
                      <w:lang w:val="en-GB"/>
                    </w:rPr>
                    <w:t xml:space="preserve"> E A N</w:t>
                  </w:r>
                </w:p>
                <w:p w14:paraId="329F1689" w14:textId="77777777" w:rsidR="00036446" w:rsidRDefault="00036446">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14:paraId="1C305F89" w14:textId="77777777" w:rsidR="00036446" w:rsidRDefault="00036446">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14:paraId="06CDD57A" w14:textId="77777777" w:rsidR="00036446" w:rsidRDefault="00036446">
                  <w:pPr>
                    <w:pStyle w:val="Title"/>
                    <w:widowControl/>
                    <w:spacing w:after="120"/>
                    <w:jc w:val="left"/>
                    <w:rPr>
                      <w:rFonts w:ascii="Bookman Old Style" w:hAnsi="Bookman Old Style"/>
                      <w:lang w:val="en-GB"/>
                    </w:rPr>
                  </w:pPr>
                </w:p>
              </w:txbxContent>
            </v:textbox>
          </v:shape>
        </w:pict>
      </w:r>
    </w:p>
    <w:p w14:paraId="667C9F41" w14:textId="77777777" w:rsidR="005F1981" w:rsidRPr="00B82ABA" w:rsidRDefault="00153324" w:rsidP="0097050E">
      <w:pPr>
        <w:ind w:right="4"/>
        <w:jc w:val="both"/>
        <w:rPr>
          <w:rFonts w:ascii="Arial" w:hAnsi="Arial" w:cs="Arial"/>
          <w:sz w:val="22"/>
        </w:rPr>
      </w:pPr>
      <w:bookmarkStart w:id="0" w:name="_GoBack"/>
      <w:bookmarkEnd w:id="0"/>
      <w:r>
        <w:rPr>
          <w:rFonts w:ascii="Arial" w:hAnsi="Arial" w:cs="Arial"/>
          <w:noProof/>
          <w:sz w:val="22"/>
          <w:lang w:eastAsia="en-GB"/>
        </w:rPr>
        <w:pict w14:anchorId="71A9FE16">
          <v:line id="Line 4" o:spid="_x0000_s1028" style="position:absolute;left:0;text-align:left;z-index:251658752;visibility:visible" from="0,1.65pt" to="50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s3yWTj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X6Cq52QAAAAUBAAAPAAAAZHJzL2Rvd25yZXYueG1sTI9BT8MwDIXvSPyHyEhcJpbQSgiV&#10;phMCeuPCGOLqNaataJyuybbCr8fjAjc/P+u9z+Vq9oM60BT7wBaulwYUcRNcz62FzWt9dQsqJmSH&#10;Q2Cy8EURVtX5WYmFC0d+ocM6tUpCOBZooUtpLLSOTUce4zKMxOJ9hMljEjm12k14lHA/6MyYG+2x&#10;Z2nocKSHjprP9d5biPUb7ervRbMw73kbKNs9Pj+htZcX8/0dqERz+juGE76gQyVM27BnF9VgQR5J&#10;FvIc1Mk0JpNp+7vQVan/01c/AAAA//8DAFBLAQItABQABgAIAAAAIQC2gziS/gAAAOEBAAATAAAA&#10;AAAAAAAAAAAAAAAAAABbQ29udGVudF9UeXBlc10ueG1sUEsBAi0AFAAGAAgAAAAhADj9If/WAAAA&#10;lAEAAAsAAAAAAAAAAAAAAAAALwEAAF9yZWxzLy5yZWxzUEsBAi0AFAAGAAgAAAAhALSpKsARAgAA&#10;KAQAAA4AAAAAAAAAAAAAAAAALgIAAGRycy9lMm9Eb2MueG1sUEsBAi0AFAAGAAgAAAAhANfoKrnZ&#10;AAAABQEAAA8AAAAAAAAAAAAAAAAAawQAAGRycy9kb3ducmV2LnhtbFBLBQYAAAAABAAEAPMAAABx&#10;BQAAAAA=&#10;" o:allowincell="f"/>
        </w:pict>
      </w:r>
    </w:p>
    <w:p w14:paraId="55F66863" w14:textId="273823D3" w:rsidR="005F1981" w:rsidRPr="00B82ABA" w:rsidRDefault="005F1981" w:rsidP="0097050E">
      <w:pPr>
        <w:rPr>
          <w:rFonts w:ascii="Arial" w:hAnsi="Arial" w:cs="Arial"/>
          <w:sz w:val="22"/>
          <w:u w:val="single"/>
        </w:rPr>
      </w:pPr>
      <w:bookmarkStart w:id="1" w:name="_Hlk22728766"/>
      <w:proofErr w:type="gramStart"/>
      <w:r w:rsidRPr="00B82ABA">
        <w:rPr>
          <w:rFonts w:ascii="Arial" w:hAnsi="Arial" w:cs="Arial"/>
          <w:b/>
          <w:sz w:val="22"/>
        </w:rPr>
        <w:t>CARIBBEAN  METEOROLOGICAL</w:t>
      </w:r>
      <w:proofErr w:type="gramEnd"/>
      <w:r w:rsidRPr="00B82ABA">
        <w:rPr>
          <w:rFonts w:ascii="Arial" w:hAnsi="Arial" w:cs="Arial"/>
          <w:b/>
          <w:sz w:val="22"/>
        </w:rPr>
        <w:t xml:space="preserve">  COUNCIL</w:t>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00064A0E" w:rsidRPr="00B82ABA">
        <w:rPr>
          <w:rFonts w:ascii="Arial" w:hAnsi="Arial" w:cs="Arial"/>
          <w:sz w:val="22"/>
        </w:rPr>
        <w:tab/>
      </w:r>
      <w:r w:rsidRPr="00B82ABA">
        <w:rPr>
          <w:rFonts w:ascii="Arial" w:hAnsi="Arial" w:cs="Arial"/>
          <w:b/>
          <w:sz w:val="22"/>
          <w:u w:val="single"/>
        </w:rPr>
        <w:t>Doc. 2</w:t>
      </w:r>
    </w:p>
    <w:p w14:paraId="690F8DC1" w14:textId="2FC314F8" w:rsidR="00F040D9" w:rsidRPr="00B82ABA" w:rsidRDefault="00F040D9" w:rsidP="00F040D9">
      <w:pPr>
        <w:rPr>
          <w:rFonts w:ascii="Arial" w:hAnsi="Arial"/>
          <w:sz w:val="22"/>
        </w:rPr>
      </w:pPr>
      <w:r w:rsidRPr="00B82ABA">
        <w:rPr>
          <w:rFonts w:ascii="Arial" w:hAnsi="Arial"/>
          <w:sz w:val="22"/>
        </w:rPr>
        <w:t>FIFTY-</w:t>
      </w:r>
      <w:r w:rsidR="00A935BA">
        <w:rPr>
          <w:rFonts w:ascii="Arial" w:hAnsi="Arial"/>
          <w:sz w:val="22"/>
        </w:rPr>
        <w:t xml:space="preserve">NINTH </w:t>
      </w:r>
      <w:r w:rsidRPr="00B82ABA">
        <w:rPr>
          <w:rFonts w:ascii="Arial" w:hAnsi="Arial"/>
          <w:sz w:val="22"/>
        </w:rPr>
        <w:t>SESSION</w:t>
      </w:r>
    </w:p>
    <w:p w14:paraId="14BE259E" w14:textId="3F6AB148" w:rsidR="00F040D9" w:rsidRPr="00B82ABA" w:rsidRDefault="00A935BA" w:rsidP="00F040D9">
      <w:pPr>
        <w:rPr>
          <w:rFonts w:ascii="Arial" w:hAnsi="Arial"/>
          <w:b/>
          <w:sz w:val="21"/>
          <w:szCs w:val="21"/>
        </w:rPr>
      </w:pPr>
      <w:r>
        <w:rPr>
          <w:rFonts w:ascii="Arial" w:hAnsi="Arial" w:cs="Arial"/>
          <w:sz w:val="21"/>
          <w:szCs w:val="21"/>
        </w:rPr>
        <w:t>ANGUILLA</w:t>
      </w:r>
      <w:r w:rsidR="00485EC4" w:rsidRPr="00B82ABA">
        <w:rPr>
          <w:rFonts w:ascii="Arial" w:hAnsi="Arial" w:cs="Arial"/>
          <w:sz w:val="22"/>
        </w:rPr>
        <w:t>,</w:t>
      </w:r>
      <w:r w:rsidR="00650E03" w:rsidRPr="00B82ABA">
        <w:rPr>
          <w:rFonts w:ascii="Arial" w:hAnsi="Arial" w:cs="Arial"/>
          <w:sz w:val="22"/>
        </w:rPr>
        <w:t xml:space="preserve"> 1</w:t>
      </w:r>
      <w:r>
        <w:rPr>
          <w:rFonts w:ascii="Arial" w:hAnsi="Arial" w:cs="Arial"/>
          <w:sz w:val="22"/>
        </w:rPr>
        <w:t>4</w:t>
      </w:r>
      <w:r w:rsidR="00F040D9" w:rsidRPr="00B82ABA">
        <w:rPr>
          <w:rFonts w:ascii="Arial" w:hAnsi="Arial"/>
          <w:sz w:val="22"/>
        </w:rPr>
        <w:t>-</w:t>
      </w:r>
      <w:r w:rsidR="00650E03" w:rsidRPr="00B82ABA">
        <w:rPr>
          <w:rFonts w:ascii="Arial" w:hAnsi="Arial"/>
          <w:sz w:val="22"/>
        </w:rPr>
        <w:t>1</w:t>
      </w:r>
      <w:r>
        <w:rPr>
          <w:rFonts w:ascii="Arial" w:hAnsi="Arial"/>
          <w:sz w:val="22"/>
        </w:rPr>
        <w:t>5</w:t>
      </w:r>
      <w:r w:rsidR="00490944" w:rsidRPr="00B82ABA">
        <w:rPr>
          <w:rFonts w:ascii="Arial" w:hAnsi="Arial"/>
          <w:sz w:val="22"/>
        </w:rPr>
        <w:t xml:space="preserve"> </w:t>
      </w:r>
      <w:r w:rsidR="00F040D9" w:rsidRPr="00B82ABA">
        <w:rPr>
          <w:rFonts w:ascii="Arial" w:hAnsi="Arial"/>
          <w:sz w:val="22"/>
        </w:rPr>
        <w:t>NOVEMBER 201</w:t>
      </w:r>
      <w:r>
        <w:rPr>
          <w:rFonts w:ascii="Arial" w:hAnsi="Arial"/>
          <w:sz w:val="22"/>
        </w:rPr>
        <w:t>9</w:t>
      </w:r>
    </w:p>
    <w:bookmarkEnd w:id="1"/>
    <w:p w14:paraId="5DB5E594" w14:textId="77777777" w:rsidR="00212D0D" w:rsidRPr="00B82ABA" w:rsidRDefault="00212D0D" w:rsidP="004E2B18">
      <w:pPr>
        <w:rPr>
          <w:rFonts w:ascii="Arial" w:hAnsi="Arial" w:cs="Arial"/>
          <w:sz w:val="22"/>
        </w:rPr>
      </w:pPr>
    </w:p>
    <w:p w14:paraId="26354E09" w14:textId="77777777" w:rsidR="005F1981" w:rsidRPr="00B82ABA" w:rsidRDefault="005F1981" w:rsidP="0097050E">
      <w:pPr>
        <w:ind w:right="-720"/>
        <w:jc w:val="center"/>
        <w:rPr>
          <w:rFonts w:ascii="Arial" w:hAnsi="Arial" w:cs="Arial"/>
          <w:b/>
          <w:sz w:val="22"/>
          <w:u w:val="single"/>
        </w:rPr>
      </w:pPr>
    </w:p>
    <w:p w14:paraId="65FF7EFE" w14:textId="77777777" w:rsidR="005F1981" w:rsidRPr="00B82ABA" w:rsidRDefault="005F1981" w:rsidP="0097050E">
      <w:pPr>
        <w:ind w:right="-720"/>
        <w:jc w:val="center"/>
        <w:rPr>
          <w:rFonts w:ascii="Arial" w:hAnsi="Arial" w:cs="Arial"/>
          <w:b/>
          <w:sz w:val="22"/>
          <w:u w:val="single"/>
        </w:rPr>
      </w:pPr>
      <w:proofErr w:type="gramStart"/>
      <w:r w:rsidRPr="00B82ABA">
        <w:rPr>
          <w:rFonts w:ascii="Arial" w:hAnsi="Arial" w:cs="Arial"/>
          <w:b/>
          <w:sz w:val="22"/>
          <w:u w:val="single"/>
        </w:rPr>
        <w:t>NOTES  ON</w:t>
      </w:r>
      <w:proofErr w:type="gramEnd"/>
      <w:r w:rsidRPr="00B82ABA">
        <w:rPr>
          <w:rFonts w:ascii="Arial" w:hAnsi="Arial" w:cs="Arial"/>
          <w:b/>
          <w:sz w:val="22"/>
          <w:u w:val="single"/>
        </w:rPr>
        <w:t xml:space="preserve">  THE  AGENDA</w:t>
      </w:r>
    </w:p>
    <w:p w14:paraId="15B7BA4E" w14:textId="77777777" w:rsidR="005F1981" w:rsidRPr="00B82ABA" w:rsidRDefault="005F1981" w:rsidP="0097050E">
      <w:pPr>
        <w:pStyle w:val="Heading1"/>
        <w:ind w:right="-720"/>
        <w:rPr>
          <w:rFonts w:cs="Arial"/>
          <w:b w:val="0"/>
          <w:lang w:val="en-GB"/>
        </w:rPr>
      </w:pPr>
      <w:r w:rsidRPr="00B82ABA">
        <w:rPr>
          <w:rFonts w:cs="Arial"/>
          <w:b w:val="0"/>
          <w:lang w:val="en-GB"/>
        </w:rPr>
        <w:t>(Submitted by the Coordinating Director)</w:t>
      </w:r>
    </w:p>
    <w:p w14:paraId="4473089E" w14:textId="77777777" w:rsidR="00B5634B" w:rsidRPr="00B82ABA" w:rsidRDefault="00B5634B" w:rsidP="0097050E">
      <w:pPr>
        <w:pStyle w:val="BodyTextIndent"/>
        <w:spacing w:line="240" w:lineRule="auto"/>
        <w:ind w:left="0"/>
        <w:rPr>
          <w:rFonts w:cs="Arial"/>
          <w:sz w:val="21"/>
          <w:szCs w:val="21"/>
          <w:lang w:val="en-GB"/>
        </w:rPr>
      </w:pPr>
    </w:p>
    <w:p w14:paraId="0C1E7DC7" w14:textId="77777777" w:rsidR="00CE448E" w:rsidRPr="00B82ABA" w:rsidRDefault="005F1981" w:rsidP="0097050E">
      <w:pPr>
        <w:pStyle w:val="BodyTextIn"/>
        <w:widowControl/>
        <w:ind w:firstLine="720"/>
        <w:rPr>
          <w:rFonts w:cs="Arial"/>
          <w:snapToGrid/>
          <w:sz w:val="21"/>
          <w:szCs w:val="21"/>
        </w:rPr>
      </w:pPr>
      <w:r w:rsidRPr="00B82ABA">
        <w:rPr>
          <w:rFonts w:cs="Arial"/>
          <w:snapToGrid/>
          <w:sz w:val="21"/>
          <w:szCs w:val="21"/>
        </w:rPr>
        <w:t xml:space="preserve">CMO documents bear the same numbers as relevant agenda items for ease of reference. </w:t>
      </w:r>
    </w:p>
    <w:p w14:paraId="08CBEFBF" w14:textId="77777777" w:rsidR="005F1981" w:rsidRPr="00B82ABA" w:rsidRDefault="005F1981" w:rsidP="0097050E">
      <w:pPr>
        <w:pStyle w:val="BodyTextIn"/>
        <w:widowControl/>
        <w:rPr>
          <w:rFonts w:cs="Arial"/>
          <w:snapToGrid/>
          <w:sz w:val="21"/>
          <w:szCs w:val="21"/>
        </w:rPr>
      </w:pPr>
      <w:r w:rsidRPr="00B82ABA">
        <w:rPr>
          <w:rFonts w:cs="Arial"/>
          <w:snapToGrid/>
          <w:sz w:val="21"/>
          <w:szCs w:val="21"/>
        </w:rPr>
        <w:t>Actions proposed to Council are reflected in the documents.</w:t>
      </w:r>
    </w:p>
    <w:p w14:paraId="12B92B8F" w14:textId="77777777" w:rsidR="005F1981" w:rsidRPr="00B82ABA" w:rsidRDefault="005F1981" w:rsidP="0097050E">
      <w:pPr>
        <w:ind w:right="-720"/>
        <w:jc w:val="both"/>
        <w:rPr>
          <w:rFonts w:ascii="Arial" w:hAnsi="Arial" w:cs="Arial"/>
          <w:sz w:val="21"/>
          <w:szCs w:val="21"/>
        </w:rPr>
      </w:pPr>
    </w:p>
    <w:p w14:paraId="64C8D720" w14:textId="77777777" w:rsidR="005F1981" w:rsidRPr="00B82ABA" w:rsidRDefault="005F1981" w:rsidP="0097050E">
      <w:pPr>
        <w:ind w:right="-720"/>
        <w:jc w:val="both"/>
        <w:rPr>
          <w:rFonts w:ascii="Arial" w:hAnsi="Arial" w:cs="Arial"/>
          <w:sz w:val="21"/>
          <w:szCs w:val="21"/>
        </w:rPr>
      </w:pPr>
    </w:p>
    <w:p w14:paraId="07F1E016" w14:textId="77777777" w:rsidR="005F1981" w:rsidRPr="00B82ABA" w:rsidRDefault="005F1981" w:rsidP="0097050E">
      <w:pPr>
        <w:pStyle w:val="Heading5"/>
        <w:spacing w:after="120"/>
        <w:ind w:left="1440" w:hanging="1440"/>
        <w:rPr>
          <w:sz w:val="21"/>
          <w:szCs w:val="21"/>
        </w:rPr>
      </w:pPr>
      <w:r w:rsidRPr="00B82ABA">
        <w:rPr>
          <w:sz w:val="21"/>
          <w:szCs w:val="21"/>
          <w:u w:val="single"/>
        </w:rPr>
        <w:t>Item 1:</w:t>
      </w:r>
      <w:r w:rsidRPr="00B82ABA">
        <w:rPr>
          <w:sz w:val="21"/>
          <w:szCs w:val="21"/>
        </w:rPr>
        <w:tab/>
      </w:r>
      <w:proofErr w:type="gramStart"/>
      <w:r w:rsidRPr="00B82ABA">
        <w:rPr>
          <w:sz w:val="21"/>
          <w:szCs w:val="21"/>
          <w:u w:val="single"/>
        </w:rPr>
        <w:t xml:space="preserve">OPENING </w:t>
      </w:r>
      <w:r w:rsidR="00036446" w:rsidRPr="00B82ABA">
        <w:rPr>
          <w:sz w:val="21"/>
          <w:szCs w:val="21"/>
          <w:u w:val="single"/>
        </w:rPr>
        <w:t xml:space="preserve"> </w:t>
      </w:r>
      <w:r w:rsidRPr="00B82ABA">
        <w:rPr>
          <w:sz w:val="21"/>
          <w:szCs w:val="21"/>
          <w:u w:val="single"/>
        </w:rPr>
        <w:t>SESSION</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AND </w:t>
      </w:r>
      <w:r w:rsidR="00036446" w:rsidRPr="00B82ABA">
        <w:rPr>
          <w:sz w:val="21"/>
          <w:szCs w:val="21"/>
          <w:u w:val="single"/>
        </w:rPr>
        <w:t xml:space="preserve"> </w:t>
      </w:r>
      <w:r w:rsidRPr="00B82ABA">
        <w:rPr>
          <w:sz w:val="21"/>
          <w:szCs w:val="21"/>
          <w:u w:val="single"/>
        </w:rPr>
        <w:t>ELECTION</w:t>
      </w:r>
      <w:r w:rsidR="00036446" w:rsidRPr="00B82ABA">
        <w:rPr>
          <w:sz w:val="21"/>
          <w:szCs w:val="21"/>
          <w:u w:val="single"/>
        </w:rPr>
        <w:t xml:space="preserve"> </w:t>
      </w:r>
      <w:r w:rsidRPr="00B82ABA">
        <w:rPr>
          <w:sz w:val="21"/>
          <w:szCs w:val="21"/>
          <w:u w:val="single"/>
        </w:rPr>
        <w:t xml:space="preserve"> OF </w:t>
      </w:r>
      <w:r w:rsidR="00036446" w:rsidRPr="00B82ABA">
        <w:rPr>
          <w:sz w:val="21"/>
          <w:szCs w:val="21"/>
          <w:u w:val="single"/>
        </w:rPr>
        <w:t xml:space="preserve"> </w:t>
      </w:r>
      <w:r w:rsidRPr="00B82ABA">
        <w:rPr>
          <w:sz w:val="21"/>
          <w:szCs w:val="21"/>
          <w:u w:val="single"/>
        </w:rPr>
        <w:t>CHAIRMAN</w:t>
      </w:r>
    </w:p>
    <w:p w14:paraId="652E7053" w14:textId="77777777" w:rsidR="005F1981" w:rsidRPr="00B82ABA" w:rsidRDefault="005F1981" w:rsidP="009716D6">
      <w:pPr>
        <w:ind w:left="1440" w:right="720"/>
        <w:jc w:val="both"/>
        <w:rPr>
          <w:rFonts w:ascii="Arial" w:hAnsi="Arial" w:cs="Arial"/>
          <w:sz w:val="21"/>
          <w:szCs w:val="21"/>
        </w:rPr>
      </w:pPr>
      <w:r w:rsidRPr="00B82ABA">
        <w:rPr>
          <w:rFonts w:ascii="Arial" w:hAnsi="Arial" w:cs="Arial"/>
          <w:sz w:val="21"/>
          <w:szCs w:val="21"/>
        </w:rPr>
        <w:t>The format for the opening session is made in coordination with the host.  Election of a Chairman follows.  Traditionally, the Chairman comes from the host country.</w:t>
      </w:r>
    </w:p>
    <w:p w14:paraId="4198132B" w14:textId="77777777" w:rsidR="005F1981" w:rsidRPr="00B82ABA" w:rsidRDefault="005F1981" w:rsidP="0097050E">
      <w:pPr>
        <w:ind w:right="1368"/>
        <w:jc w:val="both"/>
        <w:rPr>
          <w:rFonts w:ascii="Arial" w:hAnsi="Arial" w:cs="Arial"/>
          <w:sz w:val="21"/>
          <w:szCs w:val="21"/>
        </w:rPr>
      </w:pPr>
    </w:p>
    <w:p w14:paraId="02242B7F" w14:textId="77777777" w:rsidR="005F1981" w:rsidRPr="00B82ABA" w:rsidRDefault="005F1981" w:rsidP="0097050E">
      <w:pPr>
        <w:ind w:right="1368"/>
        <w:jc w:val="both"/>
        <w:rPr>
          <w:rFonts w:ascii="Arial" w:hAnsi="Arial" w:cs="Arial"/>
          <w:sz w:val="21"/>
          <w:szCs w:val="21"/>
        </w:rPr>
      </w:pPr>
    </w:p>
    <w:p w14:paraId="40A55691" w14:textId="77777777" w:rsidR="005F1981" w:rsidRPr="00B82ABA" w:rsidRDefault="005F1981" w:rsidP="0097050E">
      <w:pPr>
        <w:pStyle w:val="Heading5"/>
        <w:tabs>
          <w:tab w:val="left" w:pos="1440"/>
        </w:tabs>
        <w:spacing w:after="120"/>
        <w:rPr>
          <w:sz w:val="21"/>
          <w:szCs w:val="21"/>
        </w:rPr>
      </w:pPr>
      <w:r w:rsidRPr="00B82ABA">
        <w:rPr>
          <w:sz w:val="21"/>
          <w:szCs w:val="21"/>
          <w:u w:val="single"/>
        </w:rPr>
        <w:t>Item 2:</w:t>
      </w:r>
      <w:r w:rsidRPr="00B82ABA">
        <w:rPr>
          <w:sz w:val="21"/>
          <w:szCs w:val="21"/>
        </w:rPr>
        <w:tab/>
      </w:r>
      <w:proofErr w:type="gramStart"/>
      <w:r w:rsidRPr="00B82ABA">
        <w:rPr>
          <w:sz w:val="21"/>
          <w:szCs w:val="21"/>
          <w:u w:val="single"/>
        </w:rPr>
        <w:t xml:space="preserve">ADOPTION </w:t>
      </w:r>
      <w:r w:rsidR="00036446" w:rsidRPr="00B82ABA">
        <w:rPr>
          <w:sz w:val="21"/>
          <w:szCs w:val="21"/>
          <w:u w:val="single"/>
        </w:rPr>
        <w:t xml:space="preserve"> </w:t>
      </w:r>
      <w:r w:rsidRPr="00B82ABA">
        <w:rPr>
          <w:sz w:val="21"/>
          <w:szCs w:val="21"/>
          <w:u w:val="single"/>
        </w:rPr>
        <w:t>OF</w:t>
      </w:r>
      <w:proofErr w:type="gramEnd"/>
      <w:r w:rsidR="00036446" w:rsidRPr="00B82ABA">
        <w:rPr>
          <w:sz w:val="21"/>
          <w:szCs w:val="21"/>
          <w:u w:val="single"/>
        </w:rPr>
        <w:t xml:space="preserve">  </w:t>
      </w:r>
      <w:r w:rsidRPr="00B82ABA">
        <w:rPr>
          <w:sz w:val="21"/>
          <w:szCs w:val="21"/>
          <w:u w:val="single"/>
        </w:rPr>
        <w:t>AGENDA</w:t>
      </w:r>
      <w:r w:rsidR="00036446" w:rsidRPr="00B82ABA">
        <w:rPr>
          <w:sz w:val="21"/>
          <w:szCs w:val="21"/>
          <w:u w:val="single"/>
        </w:rPr>
        <w:t xml:space="preserve"> </w:t>
      </w:r>
      <w:r w:rsidRPr="00B82ABA">
        <w:rPr>
          <w:sz w:val="21"/>
          <w:szCs w:val="21"/>
          <w:u w:val="single"/>
        </w:rPr>
        <w:t xml:space="preserve"> AND</w:t>
      </w:r>
      <w:r w:rsidR="00036446" w:rsidRPr="00B82ABA">
        <w:rPr>
          <w:sz w:val="21"/>
          <w:szCs w:val="21"/>
          <w:u w:val="single"/>
        </w:rPr>
        <w:t xml:space="preserve"> </w:t>
      </w:r>
      <w:r w:rsidRPr="00B82ABA">
        <w:rPr>
          <w:sz w:val="21"/>
          <w:szCs w:val="21"/>
          <w:u w:val="single"/>
        </w:rPr>
        <w:t xml:space="preserve"> PROCEDURAL</w:t>
      </w:r>
      <w:r w:rsidR="00036446" w:rsidRPr="00B82ABA">
        <w:rPr>
          <w:sz w:val="21"/>
          <w:szCs w:val="21"/>
          <w:u w:val="single"/>
        </w:rPr>
        <w:t xml:space="preserve"> </w:t>
      </w:r>
      <w:r w:rsidRPr="00B82ABA">
        <w:rPr>
          <w:sz w:val="21"/>
          <w:szCs w:val="21"/>
          <w:u w:val="single"/>
        </w:rPr>
        <w:t xml:space="preserve"> MATTERS</w:t>
      </w:r>
    </w:p>
    <w:p w14:paraId="21F6D1B2" w14:textId="77777777" w:rsidR="005F1981" w:rsidRPr="00B82ABA" w:rsidRDefault="005F1981" w:rsidP="009716D6">
      <w:pPr>
        <w:ind w:left="1440" w:right="720"/>
        <w:jc w:val="both"/>
        <w:rPr>
          <w:rFonts w:ascii="Arial" w:hAnsi="Arial" w:cs="Arial"/>
          <w:sz w:val="21"/>
          <w:szCs w:val="21"/>
        </w:rPr>
      </w:pPr>
      <w:r w:rsidRPr="00B82ABA">
        <w:rPr>
          <w:rFonts w:ascii="Arial" w:hAnsi="Arial" w:cs="Arial"/>
          <w:sz w:val="21"/>
          <w:szCs w:val="21"/>
        </w:rPr>
        <w:t xml:space="preserve">The Agenda may be amended and subsequently adopted. </w:t>
      </w:r>
      <w:r w:rsidR="001751F1">
        <w:rPr>
          <w:rFonts w:ascii="Arial" w:hAnsi="Arial" w:cs="Arial"/>
          <w:sz w:val="21"/>
          <w:szCs w:val="21"/>
        </w:rPr>
        <w:t xml:space="preserve"> </w:t>
      </w:r>
      <w:r w:rsidRPr="00B82ABA">
        <w:rPr>
          <w:rFonts w:ascii="Arial" w:hAnsi="Arial" w:cs="Arial"/>
          <w:sz w:val="21"/>
          <w:szCs w:val="21"/>
        </w:rPr>
        <w:t xml:space="preserve">Working hours, coffee breaks, matters of general interest, special and local arrangements are announced. </w:t>
      </w:r>
    </w:p>
    <w:p w14:paraId="14D75C0E" w14:textId="77777777" w:rsidR="00360734" w:rsidRPr="00B82ABA" w:rsidRDefault="00360734" w:rsidP="0097050E">
      <w:pPr>
        <w:ind w:right="1368"/>
        <w:jc w:val="both"/>
        <w:rPr>
          <w:rFonts w:ascii="Arial" w:hAnsi="Arial" w:cs="Arial"/>
          <w:sz w:val="21"/>
          <w:szCs w:val="21"/>
        </w:rPr>
      </w:pPr>
    </w:p>
    <w:p w14:paraId="24F33604" w14:textId="77777777" w:rsidR="006B55BE" w:rsidRPr="00B82ABA" w:rsidRDefault="006B55BE" w:rsidP="0097050E">
      <w:pPr>
        <w:pStyle w:val="BodyText"/>
        <w:jc w:val="left"/>
        <w:rPr>
          <w:rFonts w:ascii="Arial" w:hAnsi="Arial" w:cs="Arial"/>
          <w:b w:val="0"/>
          <w:sz w:val="21"/>
          <w:szCs w:val="21"/>
        </w:rPr>
      </w:pPr>
    </w:p>
    <w:p w14:paraId="216C0262" w14:textId="77777777" w:rsidR="005F1981" w:rsidRPr="00B82ABA" w:rsidRDefault="006B55BE" w:rsidP="0097050E">
      <w:pPr>
        <w:pStyle w:val="Heading5"/>
        <w:spacing w:after="120"/>
        <w:ind w:left="1440" w:hanging="1440"/>
        <w:rPr>
          <w:sz w:val="21"/>
          <w:szCs w:val="21"/>
        </w:rPr>
      </w:pPr>
      <w:r w:rsidRPr="00B82ABA">
        <w:rPr>
          <w:sz w:val="21"/>
          <w:szCs w:val="21"/>
          <w:u w:val="single"/>
        </w:rPr>
        <w:t xml:space="preserve">Item </w:t>
      </w:r>
      <w:r w:rsidR="00C00228" w:rsidRPr="00B82ABA">
        <w:rPr>
          <w:sz w:val="21"/>
          <w:szCs w:val="21"/>
          <w:u w:val="single"/>
        </w:rPr>
        <w:t>3</w:t>
      </w:r>
      <w:r w:rsidRPr="00B82ABA">
        <w:rPr>
          <w:sz w:val="21"/>
          <w:szCs w:val="21"/>
          <w:u w:val="single"/>
        </w:rPr>
        <w:t>:</w:t>
      </w:r>
      <w:r w:rsidRPr="00B82ABA">
        <w:rPr>
          <w:sz w:val="21"/>
          <w:szCs w:val="21"/>
        </w:rPr>
        <w:tab/>
      </w:r>
      <w:proofErr w:type="gramStart"/>
      <w:r w:rsidR="005F1981" w:rsidRPr="00B82ABA">
        <w:rPr>
          <w:sz w:val="21"/>
          <w:szCs w:val="21"/>
          <w:u w:val="single"/>
        </w:rPr>
        <w:t>CMO</w:t>
      </w:r>
      <w:r w:rsidR="00036446" w:rsidRPr="00B82ABA">
        <w:rPr>
          <w:sz w:val="21"/>
          <w:szCs w:val="21"/>
          <w:u w:val="single"/>
        </w:rPr>
        <w:t xml:space="preserve"> </w:t>
      </w:r>
      <w:r w:rsidR="005F1981" w:rsidRPr="00B82ABA">
        <w:rPr>
          <w:sz w:val="21"/>
          <w:szCs w:val="21"/>
          <w:u w:val="single"/>
        </w:rPr>
        <w:t xml:space="preserve"> </w:t>
      </w:r>
      <w:r w:rsidRPr="00B82ABA">
        <w:rPr>
          <w:sz w:val="21"/>
          <w:szCs w:val="21"/>
          <w:u w:val="single"/>
        </w:rPr>
        <w:t>EXECUTIVE</w:t>
      </w:r>
      <w:proofErr w:type="gramEnd"/>
      <w:r w:rsidR="00490944"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REPORTS </w:t>
      </w:r>
    </w:p>
    <w:p w14:paraId="47A435A7" w14:textId="77777777" w:rsidR="005F1981" w:rsidRPr="00B82ABA" w:rsidRDefault="005F1981"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Coordinating Director’s Report</w:t>
      </w:r>
      <w:r w:rsidR="006B55BE" w:rsidRPr="00B82ABA">
        <w:rPr>
          <w:rFonts w:ascii="Arial" w:hAnsi="Arial" w:cs="Arial"/>
          <w:sz w:val="21"/>
          <w:szCs w:val="21"/>
          <w:u w:val="single"/>
        </w:rPr>
        <w:t xml:space="preserve"> – Headquarters Unit Matters</w:t>
      </w:r>
    </w:p>
    <w:p w14:paraId="01AB2F86" w14:textId="6DAA638E" w:rsidR="006B55BE" w:rsidRPr="00B82ABA" w:rsidRDefault="005F1981" w:rsidP="009716D6">
      <w:pPr>
        <w:ind w:left="1440" w:right="720"/>
        <w:jc w:val="both"/>
        <w:rPr>
          <w:rFonts w:ascii="Arial" w:hAnsi="Arial" w:cs="Arial"/>
          <w:sz w:val="21"/>
          <w:szCs w:val="21"/>
        </w:rPr>
      </w:pPr>
      <w:r w:rsidRPr="00B82ABA">
        <w:rPr>
          <w:rFonts w:ascii="Arial" w:hAnsi="Arial" w:cs="Arial"/>
          <w:sz w:val="21"/>
          <w:szCs w:val="21"/>
        </w:rPr>
        <w:t xml:space="preserve">The Coordinating Director </w:t>
      </w:r>
      <w:r w:rsidR="00C07A28" w:rsidRPr="00B82ABA">
        <w:rPr>
          <w:rFonts w:ascii="Arial" w:hAnsi="Arial" w:cs="Arial"/>
          <w:sz w:val="21"/>
          <w:szCs w:val="21"/>
        </w:rPr>
        <w:t>presents</w:t>
      </w:r>
      <w:r w:rsidRPr="00B82ABA">
        <w:rPr>
          <w:rFonts w:ascii="Arial" w:hAnsi="Arial" w:cs="Arial"/>
          <w:sz w:val="21"/>
          <w:szCs w:val="21"/>
        </w:rPr>
        <w:t xml:space="preserve"> an annual report to the Council on the activities of the CMO</w:t>
      </w:r>
      <w:r w:rsidR="00776578" w:rsidRPr="00B82ABA">
        <w:rPr>
          <w:rFonts w:ascii="Arial" w:hAnsi="Arial" w:cs="Arial"/>
          <w:sz w:val="21"/>
          <w:szCs w:val="21"/>
        </w:rPr>
        <w:t xml:space="preserve"> Headquarters</w:t>
      </w:r>
      <w:r w:rsidRPr="00B82ABA">
        <w:rPr>
          <w:rFonts w:ascii="Arial" w:hAnsi="Arial" w:cs="Arial"/>
          <w:sz w:val="21"/>
          <w:szCs w:val="21"/>
        </w:rPr>
        <w:t>, on issues deemed relevant to its operations and seeks policy guidance and advice as necessary.</w:t>
      </w:r>
    </w:p>
    <w:p w14:paraId="1F4AD1B7" w14:textId="77777777" w:rsidR="00E44F8B" w:rsidRPr="00B82ABA" w:rsidRDefault="00E44F8B" w:rsidP="0097050E">
      <w:pPr>
        <w:ind w:left="1440" w:right="1296"/>
        <w:jc w:val="both"/>
        <w:rPr>
          <w:rFonts w:ascii="Arial" w:hAnsi="Arial" w:cs="Arial"/>
          <w:sz w:val="21"/>
          <w:szCs w:val="21"/>
        </w:rPr>
      </w:pPr>
    </w:p>
    <w:p w14:paraId="145C2F81" w14:textId="77777777" w:rsidR="006B55BE" w:rsidRPr="00B82ABA"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CIMH</w:t>
      </w:r>
      <w:r w:rsidR="006B55BE" w:rsidRPr="00B82ABA">
        <w:rPr>
          <w:rFonts w:ascii="Arial" w:hAnsi="Arial" w:cs="Arial"/>
          <w:sz w:val="21"/>
          <w:szCs w:val="21"/>
          <w:u w:val="single"/>
        </w:rPr>
        <w:t xml:space="preserve"> Principal’s Report</w:t>
      </w:r>
    </w:p>
    <w:p w14:paraId="2F972010" w14:textId="77777777" w:rsidR="005F1981" w:rsidRPr="00B82ABA" w:rsidRDefault="006B55BE" w:rsidP="009716D6">
      <w:pPr>
        <w:ind w:left="1440" w:right="720"/>
        <w:jc w:val="both"/>
        <w:rPr>
          <w:rFonts w:ascii="Arial" w:hAnsi="Arial" w:cs="Arial"/>
          <w:sz w:val="21"/>
          <w:szCs w:val="21"/>
        </w:rPr>
      </w:pPr>
      <w:r w:rsidRPr="00B82ABA">
        <w:rPr>
          <w:rFonts w:ascii="Arial" w:hAnsi="Arial" w:cs="Arial"/>
          <w:sz w:val="21"/>
          <w:szCs w:val="21"/>
        </w:rPr>
        <w:t>The Principal of the CIMH will report to the Council on the activities of the CIMH for the past year</w:t>
      </w:r>
      <w:r w:rsidR="00E44F8B" w:rsidRPr="00B82ABA">
        <w:rPr>
          <w:rFonts w:ascii="Arial" w:hAnsi="Arial" w:cs="Arial"/>
          <w:sz w:val="21"/>
          <w:szCs w:val="21"/>
        </w:rPr>
        <w:t xml:space="preserve"> and upcoming programmes and activities for the next year</w:t>
      </w:r>
      <w:r w:rsidRPr="00B82ABA">
        <w:rPr>
          <w:rFonts w:ascii="Arial" w:hAnsi="Arial" w:cs="Arial"/>
          <w:sz w:val="21"/>
          <w:szCs w:val="21"/>
        </w:rPr>
        <w:t xml:space="preserve">.  </w:t>
      </w:r>
    </w:p>
    <w:p w14:paraId="53B5C221" w14:textId="77777777" w:rsidR="00E44F8B" w:rsidRPr="00B82ABA" w:rsidRDefault="00E44F8B" w:rsidP="0097050E">
      <w:pPr>
        <w:ind w:left="1440" w:right="1368"/>
        <w:jc w:val="both"/>
        <w:rPr>
          <w:rFonts w:ascii="Arial" w:hAnsi="Arial" w:cs="Arial"/>
          <w:sz w:val="21"/>
          <w:szCs w:val="21"/>
        </w:rPr>
      </w:pPr>
    </w:p>
    <w:p w14:paraId="7EE54E4A" w14:textId="77777777" w:rsidR="00E44F8B" w:rsidRPr="00B82ABA"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Board of Governors</w:t>
      </w:r>
    </w:p>
    <w:p w14:paraId="3DF97913" w14:textId="77777777" w:rsidR="00C83028" w:rsidRPr="00B82ABA" w:rsidRDefault="00E44F8B" w:rsidP="009716D6">
      <w:pPr>
        <w:ind w:left="1440" w:right="720"/>
        <w:jc w:val="both"/>
        <w:rPr>
          <w:rFonts w:ascii="Arial" w:hAnsi="Arial" w:cs="Arial"/>
          <w:strike/>
          <w:sz w:val="21"/>
          <w:szCs w:val="21"/>
        </w:rPr>
      </w:pPr>
      <w:r w:rsidRPr="00B82ABA">
        <w:rPr>
          <w:rFonts w:ascii="Arial" w:hAnsi="Arial" w:cs="Arial"/>
          <w:sz w:val="21"/>
          <w:szCs w:val="21"/>
        </w:rPr>
        <w:t xml:space="preserve">The Board of Governors of the CIMH will meet a few days before the Council session and the Chairman of the Board will submit its report to the Council.  That report is expected to include, inter alia, urgent matters that impact on the physical and technical facilities at the Institute, as well as </w:t>
      </w:r>
      <w:r w:rsidR="00952FFC" w:rsidRPr="00B82ABA">
        <w:rPr>
          <w:rFonts w:ascii="Arial" w:hAnsi="Arial" w:cs="Arial"/>
          <w:sz w:val="21"/>
          <w:szCs w:val="21"/>
        </w:rPr>
        <w:t xml:space="preserve">activities within the </w:t>
      </w:r>
      <w:r w:rsidRPr="00B82ABA">
        <w:rPr>
          <w:rFonts w:ascii="Arial" w:hAnsi="Arial" w:cs="Arial"/>
          <w:sz w:val="21"/>
          <w:szCs w:val="21"/>
        </w:rPr>
        <w:t>Strategic Plan</w:t>
      </w:r>
      <w:r w:rsidR="0058048A" w:rsidRPr="00B82ABA">
        <w:rPr>
          <w:rFonts w:ascii="Arial" w:hAnsi="Arial" w:cs="Arial"/>
          <w:sz w:val="21"/>
          <w:szCs w:val="21"/>
        </w:rPr>
        <w:t xml:space="preserve"> of </w:t>
      </w:r>
      <w:r w:rsidRPr="00B82ABA">
        <w:rPr>
          <w:rFonts w:ascii="Arial" w:hAnsi="Arial" w:cs="Arial"/>
          <w:sz w:val="21"/>
          <w:szCs w:val="21"/>
        </w:rPr>
        <w:t>the CIMH.  The reports of the Principal and the Chairman of the Board will then be open for further discussion and appropriate decisions by the Council.</w:t>
      </w:r>
    </w:p>
    <w:p w14:paraId="26A6A20C" w14:textId="77777777" w:rsidR="009A671F" w:rsidRPr="00B82ABA" w:rsidRDefault="009A671F" w:rsidP="0097050E">
      <w:pPr>
        <w:ind w:right="1368"/>
        <w:jc w:val="both"/>
        <w:rPr>
          <w:rFonts w:ascii="Arial" w:hAnsi="Arial" w:cs="Arial"/>
          <w:sz w:val="21"/>
          <w:szCs w:val="21"/>
        </w:rPr>
        <w:sectPr w:rsidR="009A671F" w:rsidRPr="00B82ABA" w:rsidSect="00AE1B85">
          <w:pgSz w:w="12240" w:h="15840"/>
          <w:pgMar w:top="1008" w:right="1008" w:bottom="720" w:left="1152" w:header="720" w:footer="1008" w:gutter="0"/>
          <w:cols w:space="720"/>
        </w:sectPr>
      </w:pPr>
    </w:p>
    <w:p w14:paraId="61A37F86" w14:textId="77777777" w:rsidR="00550665" w:rsidRPr="00B82ABA" w:rsidRDefault="00550665" w:rsidP="0097050E">
      <w:pPr>
        <w:ind w:right="1368"/>
        <w:jc w:val="both"/>
        <w:rPr>
          <w:rFonts w:ascii="Arial" w:hAnsi="Arial" w:cs="Arial"/>
          <w:sz w:val="21"/>
          <w:szCs w:val="21"/>
        </w:rPr>
      </w:pPr>
    </w:p>
    <w:p w14:paraId="5860175D" w14:textId="77777777" w:rsidR="00E44F8B" w:rsidRPr="00B82ABA" w:rsidRDefault="00E44F8B" w:rsidP="0097050E">
      <w:pPr>
        <w:pStyle w:val="Heading5"/>
        <w:spacing w:after="120"/>
        <w:rPr>
          <w:sz w:val="21"/>
          <w:szCs w:val="21"/>
          <w:u w:val="single"/>
        </w:rPr>
      </w:pPr>
      <w:r w:rsidRPr="00B82ABA">
        <w:rPr>
          <w:sz w:val="21"/>
          <w:szCs w:val="21"/>
          <w:u w:val="single"/>
        </w:rPr>
        <w:t xml:space="preserve">Item </w:t>
      </w:r>
      <w:r w:rsidR="00776578" w:rsidRPr="00B82ABA">
        <w:rPr>
          <w:sz w:val="21"/>
          <w:szCs w:val="21"/>
          <w:u w:val="single"/>
        </w:rPr>
        <w:t>4</w:t>
      </w:r>
      <w:r w:rsidRPr="00B82ABA">
        <w:rPr>
          <w:sz w:val="21"/>
          <w:szCs w:val="21"/>
          <w:u w:val="single"/>
        </w:rPr>
        <w:t>:</w:t>
      </w:r>
      <w:r w:rsidRPr="00B82ABA">
        <w:rPr>
          <w:sz w:val="21"/>
          <w:szCs w:val="21"/>
        </w:rPr>
        <w:tab/>
      </w:r>
      <w:r w:rsidR="00601FC6" w:rsidRPr="00B82ABA">
        <w:rPr>
          <w:sz w:val="21"/>
          <w:szCs w:val="21"/>
        </w:rPr>
        <w:tab/>
      </w:r>
      <w:proofErr w:type="gramStart"/>
      <w:r w:rsidRPr="00B82ABA">
        <w:rPr>
          <w:sz w:val="21"/>
          <w:szCs w:val="21"/>
          <w:u w:val="single"/>
        </w:rPr>
        <w:t xml:space="preserve">STATUS </w:t>
      </w:r>
      <w:r w:rsidR="00036446" w:rsidRPr="00B82ABA">
        <w:rPr>
          <w:sz w:val="21"/>
          <w:szCs w:val="21"/>
          <w:u w:val="single"/>
        </w:rPr>
        <w:t xml:space="preserve"> </w:t>
      </w:r>
      <w:r w:rsidRPr="00B82ABA">
        <w:rPr>
          <w:sz w:val="21"/>
          <w:szCs w:val="21"/>
          <w:u w:val="single"/>
        </w:rPr>
        <w:t>OF</w:t>
      </w:r>
      <w:proofErr w:type="gramEnd"/>
      <w:r w:rsidR="00036446" w:rsidRPr="00B82ABA">
        <w:rPr>
          <w:sz w:val="21"/>
          <w:szCs w:val="21"/>
          <w:u w:val="single"/>
        </w:rPr>
        <w:t xml:space="preserve"> </w:t>
      </w:r>
      <w:r w:rsidR="00490944" w:rsidRPr="00B82ABA">
        <w:rPr>
          <w:sz w:val="21"/>
          <w:szCs w:val="21"/>
          <w:u w:val="single"/>
        </w:rPr>
        <w:t xml:space="preserve"> </w:t>
      </w:r>
      <w:r w:rsidRPr="00B82ABA">
        <w:rPr>
          <w:sz w:val="21"/>
          <w:szCs w:val="21"/>
          <w:u w:val="single"/>
        </w:rPr>
        <w:t>ACTIONS</w:t>
      </w:r>
      <w:r w:rsidR="00036446" w:rsidRPr="00B82ABA">
        <w:rPr>
          <w:sz w:val="21"/>
          <w:szCs w:val="21"/>
          <w:u w:val="single"/>
        </w:rPr>
        <w:t xml:space="preserve"> </w:t>
      </w:r>
      <w:r w:rsidRPr="00B82ABA">
        <w:rPr>
          <w:sz w:val="21"/>
          <w:szCs w:val="21"/>
          <w:u w:val="single"/>
        </w:rPr>
        <w:t xml:space="preserve"> FROM</w:t>
      </w:r>
      <w:r w:rsidR="00036446" w:rsidRPr="00B82ABA">
        <w:rPr>
          <w:sz w:val="21"/>
          <w:szCs w:val="21"/>
          <w:u w:val="single"/>
        </w:rPr>
        <w:t xml:space="preserve"> </w:t>
      </w:r>
      <w:r w:rsidRPr="00B82ABA">
        <w:rPr>
          <w:sz w:val="21"/>
          <w:szCs w:val="21"/>
          <w:u w:val="single"/>
        </w:rPr>
        <w:t xml:space="preserve"> PREVIOUS </w:t>
      </w:r>
      <w:r w:rsidR="00036446" w:rsidRPr="00B82ABA">
        <w:rPr>
          <w:sz w:val="21"/>
          <w:szCs w:val="21"/>
          <w:u w:val="single"/>
        </w:rPr>
        <w:t xml:space="preserve"> </w:t>
      </w:r>
      <w:r w:rsidRPr="00B82ABA">
        <w:rPr>
          <w:sz w:val="21"/>
          <w:szCs w:val="21"/>
          <w:u w:val="single"/>
        </w:rPr>
        <w:t>SESSION</w:t>
      </w:r>
    </w:p>
    <w:p w14:paraId="796D22E6" w14:textId="6A2E47AD" w:rsidR="00E44F8B" w:rsidRPr="00B82ABA" w:rsidRDefault="00E44F8B" w:rsidP="009716D6">
      <w:pPr>
        <w:ind w:left="1440" w:right="720"/>
        <w:jc w:val="both"/>
        <w:rPr>
          <w:rFonts w:ascii="Arial" w:hAnsi="Arial" w:cs="Arial"/>
          <w:strike/>
          <w:sz w:val="21"/>
          <w:szCs w:val="21"/>
        </w:rPr>
      </w:pPr>
      <w:r w:rsidRPr="00B82ABA">
        <w:rPr>
          <w:rFonts w:ascii="Arial" w:hAnsi="Arial" w:cs="Arial"/>
          <w:sz w:val="21"/>
          <w:szCs w:val="21"/>
        </w:rPr>
        <w:t>A summary of the decisions of CMC</w:t>
      </w:r>
      <w:r w:rsidR="006446C0" w:rsidRPr="00B82ABA">
        <w:rPr>
          <w:rFonts w:ascii="Arial" w:hAnsi="Arial" w:cs="Arial"/>
          <w:sz w:val="21"/>
          <w:szCs w:val="21"/>
        </w:rPr>
        <w:t>5</w:t>
      </w:r>
      <w:r w:rsidR="00A935BA">
        <w:rPr>
          <w:rFonts w:ascii="Arial" w:hAnsi="Arial" w:cs="Arial"/>
          <w:sz w:val="21"/>
          <w:szCs w:val="21"/>
        </w:rPr>
        <w:t>8</w:t>
      </w:r>
      <w:r w:rsidRPr="00B82ABA">
        <w:rPr>
          <w:rFonts w:ascii="Arial" w:hAnsi="Arial" w:cs="Arial"/>
          <w:sz w:val="21"/>
          <w:szCs w:val="21"/>
        </w:rPr>
        <w:t>(</w:t>
      </w:r>
      <w:r w:rsidR="00A935BA">
        <w:rPr>
          <w:rFonts w:ascii="Arial" w:hAnsi="Arial" w:cs="Arial"/>
          <w:sz w:val="21"/>
          <w:szCs w:val="21"/>
        </w:rPr>
        <w:t>St Kitts and Nevis</w:t>
      </w:r>
      <w:r w:rsidRPr="00B82ABA">
        <w:rPr>
          <w:rFonts w:ascii="Arial" w:hAnsi="Arial" w:cs="Arial"/>
          <w:sz w:val="21"/>
          <w:szCs w:val="21"/>
        </w:rPr>
        <w:t>, 20</w:t>
      </w:r>
      <w:r w:rsidR="006446C0" w:rsidRPr="00B82ABA">
        <w:rPr>
          <w:rFonts w:ascii="Arial" w:hAnsi="Arial" w:cs="Arial"/>
          <w:sz w:val="21"/>
          <w:szCs w:val="21"/>
        </w:rPr>
        <w:t>1</w:t>
      </w:r>
      <w:r w:rsidR="00A935BA">
        <w:rPr>
          <w:rFonts w:ascii="Arial" w:hAnsi="Arial" w:cs="Arial"/>
          <w:sz w:val="21"/>
          <w:szCs w:val="21"/>
        </w:rPr>
        <w:t>8</w:t>
      </w:r>
      <w:r w:rsidRPr="00B82ABA">
        <w:rPr>
          <w:rFonts w:ascii="Arial" w:hAnsi="Arial" w:cs="Arial"/>
          <w:sz w:val="21"/>
          <w:szCs w:val="21"/>
        </w:rPr>
        <w:t>) will be brought to the current session of the Council.  The status of actions taken to implement these decisions will be presented in this document, but more detailed discussions on these actions will be presented under other agenda items, if appropriate.</w:t>
      </w:r>
    </w:p>
    <w:p w14:paraId="6AE0C2C5" w14:textId="77777777" w:rsidR="00B15AF9" w:rsidRPr="00B82ABA" w:rsidRDefault="00B15AF9" w:rsidP="00B15AF9">
      <w:pPr>
        <w:rPr>
          <w:rFonts w:ascii="Arial" w:hAnsi="Arial" w:cs="Arial"/>
          <w:strike/>
          <w:sz w:val="21"/>
          <w:szCs w:val="21"/>
        </w:rPr>
      </w:pPr>
    </w:p>
    <w:p w14:paraId="4B9CEB17" w14:textId="77777777" w:rsidR="001B0034" w:rsidRPr="00B82ABA" w:rsidRDefault="001B0034" w:rsidP="0097050E">
      <w:pPr>
        <w:ind w:right="1368"/>
        <w:jc w:val="both"/>
        <w:rPr>
          <w:rFonts w:ascii="Arial" w:hAnsi="Arial" w:cs="Arial"/>
          <w:sz w:val="21"/>
          <w:szCs w:val="21"/>
        </w:rPr>
      </w:pPr>
    </w:p>
    <w:p w14:paraId="5DF39E01" w14:textId="77777777" w:rsidR="009A671F" w:rsidRPr="00B82ABA" w:rsidRDefault="009A671F" w:rsidP="007077C5">
      <w:pPr>
        <w:pStyle w:val="Heading5"/>
        <w:spacing w:after="120"/>
        <w:rPr>
          <w:sz w:val="21"/>
          <w:szCs w:val="21"/>
        </w:rPr>
      </w:pPr>
      <w:r w:rsidRPr="00B82ABA">
        <w:rPr>
          <w:sz w:val="21"/>
          <w:szCs w:val="21"/>
          <w:u w:val="single"/>
        </w:rPr>
        <w:t>Item</w:t>
      </w:r>
      <w:r w:rsidR="002A364D" w:rsidRPr="00B82ABA">
        <w:rPr>
          <w:sz w:val="21"/>
          <w:szCs w:val="21"/>
          <w:u w:val="single"/>
        </w:rPr>
        <w:t xml:space="preserve"> 5</w:t>
      </w:r>
      <w:r w:rsidRPr="00B82ABA">
        <w:rPr>
          <w:sz w:val="21"/>
          <w:szCs w:val="21"/>
          <w:u w:val="single"/>
        </w:rPr>
        <w:t>:</w:t>
      </w:r>
      <w:r w:rsidRPr="00B82ABA">
        <w:rPr>
          <w:sz w:val="21"/>
          <w:szCs w:val="21"/>
        </w:rPr>
        <w:tab/>
      </w:r>
      <w:r w:rsidRPr="00B82ABA">
        <w:rPr>
          <w:sz w:val="21"/>
          <w:szCs w:val="21"/>
        </w:rPr>
        <w:tab/>
      </w:r>
      <w:proofErr w:type="gramStart"/>
      <w:r w:rsidRPr="00B82ABA">
        <w:rPr>
          <w:sz w:val="21"/>
          <w:szCs w:val="21"/>
          <w:u w:val="single"/>
        </w:rPr>
        <w:t xml:space="preserve">SPECIAL </w:t>
      </w:r>
      <w:r w:rsidR="00036446" w:rsidRPr="00B82ABA">
        <w:rPr>
          <w:sz w:val="21"/>
          <w:szCs w:val="21"/>
          <w:u w:val="single"/>
        </w:rPr>
        <w:t xml:space="preserve"> </w:t>
      </w:r>
      <w:r w:rsidRPr="00B82ABA">
        <w:rPr>
          <w:sz w:val="21"/>
          <w:szCs w:val="21"/>
          <w:u w:val="single"/>
        </w:rPr>
        <w:t>CMO</w:t>
      </w:r>
      <w:proofErr w:type="gramEnd"/>
      <w:r w:rsidR="00490944" w:rsidRPr="00B82ABA">
        <w:rPr>
          <w:sz w:val="21"/>
          <w:szCs w:val="21"/>
          <w:u w:val="single"/>
        </w:rPr>
        <w:t xml:space="preserve"> </w:t>
      </w:r>
      <w:r w:rsidR="00036446" w:rsidRPr="00B82ABA">
        <w:rPr>
          <w:sz w:val="21"/>
          <w:szCs w:val="21"/>
          <w:u w:val="single"/>
        </w:rPr>
        <w:t xml:space="preserve"> </w:t>
      </w:r>
      <w:r w:rsidRPr="00B82ABA">
        <w:rPr>
          <w:sz w:val="21"/>
          <w:szCs w:val="21"/>
          <w:u w:val="single"/>
        </w:rPr>
        <w:t>AND</w:t>
      </w:r>
      <w:r w:rsidR="00036446" w:rsidRPr="00B82ABA">
        <w:rPr>
          <w:sz w:val="21"/>
          <w:szCs w:val="21"/>
          <w:u w:val="single"/>
        </w:rPr>
        <w:t xml:space="preserve"> </w:t>
      </w:r>
      <w:r w:rsidRPr="00B82ABA">
        <w:rPr>
          <w:sz w:val="21"/>
          <w:szCs w:val="21"/>
          <w:u w:val="single"/>
        </w:rPr>
        <w:t xml:space="preserve"> WMO</w:t>
      </w:r>
      <w:r w:rsidR="00036446" w:rsidRPr="00B82ABA">
        <w:rPr>
          <w:sz w:val="21"/>
          <w:szCs w:val="21"/>
          <w:u w:val="single"/>
        </w:rPr>
        <w:t xml:space="preserve"> </w:t>
      </w:r>
      <w:r w:rsidRPr="00B82ABA">
        <w:rPr>
          <w:sz w:val="21"/>
          <w:szCs w:val="21"/>
          <w:u w:val="single"/>
        </w:rPr>
        <w:t xml:space="preserve"> ISSUES</w:t>
      </w:r>
    </w:p>
    <w:p w14:paraId="79DE9323" w14:textId="3EB7BC67" w:rsidR="006B3CC0" w:rsidRDefault="00A935BA" w:rsidP="007E4F0F">
      <w:pPr>
        <w:pStyle w:val="NormalWeb"/>
        <w:ind w:left="1440" w:right="720"/>
        <w:jc w:val="both"/>
        <w:rPr>
          <w:rFonts w:ascii="Arial" w:hAnsi="Arial" w:cs="Arial"/>
          <w:sz w:val="21"/>
          <w:szCs w:val="21"/>
        </w:rPr>
      </w:pPr>
      <w:r w:rsidRPr="009716D6">
        <w:rPr>
          <w:rFonts w:ascii="Arial" w:hAnsi="Arial" w:cs="Arial"/>
          <w:sz w:val="21"/>
          <w:szCs w:val="21"/>
        </w:rPr>
        <w:t>The 18</w:t>
      </w:r>
      <w:r w:rsidRPr="009716D6">
        <w:rPr>
          <w:rFonts w:ascii="Arial" w:hAnsi="Arial" w:cs="Arial"/>
          <w:sz w:val="21"/>
          <w:szCs w:val="21"/>
          <w:vertAlign w:val="superscript"/>
        </w:rPr>
        <w:t>th</w:t>
      </w:r>
      <w:r w:rsidRPr="009716D6">
        <w:rPr>
          <w:rFonts w:ascii="Arial" w:hAnsi="Arial" w:cs="Arial"/>
          <w:sz w:val="21"/>
          <w:szCs w:val="21"/>
        </w:rPr>
        <w:t xml:space="preserve"> World Meteorological Congress</w:t>
      </w:r>
      <w:r w:rsidR="0087268C" w:rsidRPr="009716D6">
        <w:rPr>
          <w:rFonts w:ascii="Arial" w:hAnsi="Arial" w:cs="Arial"/>
          <w:sz w:val="21"/>
          <w:szCs w:val="21"/>
        </w:rPr>
        <w:t xml:space="preserve"> (Cg-18)</w:t>
      </w:r>
      <w:r w:rsidRPr="009716D6">
        <w:rPr>
          <w:rFonts w:ascii="Arial" w:hAnsi="Arial" w:cs="Arial"/>
          <w:sz w:val="21"/>
          <w:szCs w:val="21"/>
        </w:rPr>
        <w:t xml:space="preserve">, was hosted by the </w:t>
      </w:r>
      <w:r w:rsidRPr="00330BC7">
        <w:rPr>
          <w:rFonts w:ascii="Arial" w:hAnsi="Arial"/>
          <w:sz w:val="21"/>
          <w:szCs w:val="21"/>
        </w:rPr>
        <w:t xml:space="preserve">World </w:t>
      </w:r>
      <w:r w:rsidRPr="00330BC7">
        <w:rPr>
          <w:rFonts w:ascii="Arial" w:hAnsi="Arial" w:cs="Arial"/>
          <w:sz w:val="21"/>
          <w:szCs w:val="21"/>
        </w:rPr>
        <w:t xml:space="preserve">Meteorological Organization (WMO) on 3-14 June 2019. </w:t>
      </w:r>
      <w:r w:rsidR="009716D6" w:rsidRPr="00330BC7">
        <w:rPr>
          <w:rFonts w:ascii="Arial" w:hAnsi="Arial" w:cs="Arial"/>
          <w:sz w:val="21"/>
          <w:szCs w:val="21"/>
        </w:rPr>
        <w:t>A new strategic plan and a m</w:t>
      </w:r>
      <w:r w:rsidRPr="00330BC7">
        <w:rPr>
          <w:rFonts w:ascii="Arial" w:hAnsi="Arial" w:cs="Arial"/>
          <w:sz w:val="21"/>
          <w:szCs w:val="21"/>
        </w:rPr>
        <w:t xml:space="preserve">ajor governance reform of the WMO </w:t>
      </w:r>
      <w:r w:rsidR="009716D6" w:rsidRPr="00330BC7">
        <w:rPr>
          <w:rFonts w:ascii="Arial" w:hAnsi="Arial" w:cs="Arial"/>
          <w:sz w:val="21"/>
          <w:szCs w:val="21"/>
        </w:rPr>
        <w:t xml:space="preserve">were </w:t>
      </w:r>
      <w:r w:rsidRPr="00330BC7">
        <w:rPr>
          <w:rFonts w:ascii="Arial" w:hAnsi="Arial" w:cs="Arial"/>
          <w:sz w:val="21"/>
          <w:szCs w:val="21"/>
        </w:rPr>
        <w:t>approved by Congress</w:t>
      </w:r>
      <w:r w:rsidR="007E4F0F">
        <w:rPr>
          <w:rFonts w:ascii="Arial" w:hAnsi="Arial" w:cs="Arial"/>
          <w:sz w:val="21"/>
          <w:szCs w:val="21"/>
        </w:rPr>
        <w:t>.</w:t>
      </w:r>
    </w:p>
    <w:p w14:paraId="2210A0DB" w14:textId="77777777" w:rsidR="00C40DAB" w:rsidRPr="00C40DAB" w:rsidRDefault="00C40DAB" w:rsidP="00330BC7">
      <w:pPr>
        <w:pStyle w:val="ListParagraph"/>
        <w:ind w:left="2160" w:right="1368"/>
        <w:jc w:val="both"/>
        <w:rPr>
          <w:rFonts w:ascii="Arial" w:hAnsi="Arial" w:cs="Arial"/>
          <w:sz w:val="21"/>
          <w:szCs w:val="21"/>
        </w:rPr>
      </w:pPr>
    </w:p>
    <w:p w14:paraId="2E55D872" w14:textId="0F80A228" w:rsidR="006B3CC0" w:rsidRPr="00330BC7" w:rsidRDefault="008348A8" w:rsidP="00385686">
      <w:pPr>
        <w:ind w:left="1440" w:right="720"/>
        <w:jc w:val="both"/>
        <w:rPr>
          <w:rFonts w:ascii="Arial" w:hAnsi="Arial" w:cs="Arial"/>
          <w:sz w:val="21"/>
          <w:szCs w:val="21"/>
        </w:rPr>
      </w:pPr>
      <w:r w:rsidRPr="00330BC7">
        <w:rPr>
          <w:rFonts w:ascii="Arial" w:hAnsi="Arial" w:cs="Arial"/>
          <w:sz w:val="21"/>
          <w:szCs w:val="21"/>
        </w:rPr>
        <w:t>The reform is aligned with the strategic goals</w:t>
      </w:r>
      <w:r w:rsidR="00385686" w:rsidRPr="00330BC7">
        <w:rPr>
          <w:rFonts w:ascii="Arial" w:hAnsi="Arial" w:cs="Arial"/>
          <w:sz w:val="21"/>
          <w:szCs w:val="21"/>
        </w:rPr>
        <w:t xml:space="preserve">, which enable a </w:t>
      </w:r>
      <w:r w:rsidRPr="00330BC7">
        <w:rPr>
          <w:rFonts w:ascii="Arial" w:hAnsi="Arial" w:cs="Arial"/>
          <w:sz w:val="21"/>
          <w:szCs w:val="21"/>
        </w:rPr>
        <w:t>stronger focus on extreme weather, water resources, the ocean, coordinated climate services, environmental degradation, urbanization, and public health; while harnessing technological advances from satellites, supercomputing and data integration to translate science into services for society.</w:t>
      </w:r>
      <w:r w:rsidR="00385686" w:rsidRPr="00330BC7">
        <w:rPr>
          <w:rFonts w:ascii="Arial" w:hAnsi="Arial" w:cs="Arial"/>
          <w:sz w:val="21"/>
          <w:szCs w:val="21"/>
        </w:rPr>
        <w:t xml:space="preserve"> Special emphasis </w:t>
      </w:r>
      <w:r w:rsidR="00385686">
        <w:rPr>
          <w:rFonts w:ascii="Arial" w:hAnsi="Arial" w:cs="Arial"/>
          <w:sz w:val="21"/>
          <w:szCs w:val="21"/>
        </w:rPr>
        <w:t>is being placed</w:t>
      </w:r>
      <w:r w:rsidR="00385686" w:rsidRPr="00330BC7">
        <w:rPr>
          <w:rFonts w:ascii="Arial" w:hAnsi="Arial" w:cs="Arial"/>
          <w:sz w:val="21"/>
          <w:szCs w:val="21"/>
        </w:rPr>
        <w:t xml:space="preserve"> on support for regional </w:t>
      </w:r>
      <w:r w:rsidR="00385686">
        <w:rPr>
          <w:rFonts w:ascii="Arial" w:hAnsi="Arial" w:cs="Arial"/>
          <w:sz w:val="21"/>
          <w:szCs w:val="21"/>
        </w:rPr>
        <w:t>operations and capacity development</w:t>
      </w:r>
      <w:r w:rsidR="00385686" w:rsidRPr="00330BC7">
        <w:rPr>
          <w:rFonts w:ascii="Arial" w:hAnsi="Arial" w:cs="Arial"/>
          <w:sz w:val="21"/>
          <w:szCs w:val="21"/>
        </w:rPr>
        <w:t xml:space="preserve"> as well as greater and controlled engagement with the private sector and academia.</w:t>
      </w:r>
      <w:r w:rsidRPr="00330BC7">
        <w:rPr>
          <w:rFonts w:ascii="Arial" w:hAnsi="Arial" w:cs="Arial"/>
          <w:sz w:val="21"/>
          <w:szCs w:val="21"/>
        </w:rPr>
        <w:t xml:space="preserve"> </w:t>
      </w:r>
      <w:r w:rsidR="006B3CC0" w:rsidRPr="00330BC7">
        <w:rPr>
          <w:rFonts w:ascii="Arial" w:hAnsi="Arial" w:cs="Arial"/>
          <w:sz w:val="21"/>
          <w:szCs w:val="21"/>
        </w:rPr>
        <w:t xml:space="preserve">Cg-18 also saw the election of </w:t>
      </w:r>
      <w:r w:rsidR="00B54F19">
        <w:rPr>
          <w:rFonts w:ascii="Arial" w:hAnsi="Arial" w:cs="Arial"/>
          <w:sz w:val="21"/>
          <w:szCs w:val="21"/>
        </w:rPr>
        <w:t xml:space="preserve">new </w:t>
      </w:r>
      <w:r w:rsidR="00385686">
        <w:rPr>
          <w:rFonts w:ascii="Arial" w:hAnsi="Arial" w:cs="Arial"/>
          <w:sz w:val="21"/>
          <w:szCs w:val="21"/>
        </w:rPr>
        <w:t>WMO Officers</w:t>
      </w:r>
      <w:r w:rsidR="00BD3EA2">
        <w:rPr>
          <w:rFonts w:ascii="Arial" w:hAnsi="Arial" w:cs="Arial"/>
          <w:sz w:val="21"/>
          <w:szCs w:val="21"/>
        </w:rPr>
        <w:t xml:space="preserve"> as well as the election of </w:t>
      </w:r>
      <w:r w:rsidR="00B54F19">
        <w:rPr>
          <w:rFonts w:ascii="Arial" w:hAnsi="Arial" w:cs="Arial"/>
          <w:sz w:val="21"/>
          <w:szCs w:val="21"/>
        </w:rPr>
        <w:t xml:space="preserve">the </w:t>
      </w:r>
      <w:r w:rsidR="006B3CC0" w:rsidRPr="00330BC7">
        <w:rPr>
          <w:rFonts w:ascii="Arial" w:hAnsi="Arial" w:cs="Arial"/>
          <w:sz w:val="21"/>
          <w:szCs w:val="21"/>
        </w:rPr>
        <w:t xml:space="preserve">Coordinating Director </w:t>
      </w:r>
      <w:r w:rsidR="00BD3EA2">
        <w:rPr>
          <w:rFonts w:ascii="Arial" w:hAnsi="Arial" w:cs="Arial"/>
          <w:sz w:val="21"/>
          <w:szCs w:val="21"/>
        </w:rPr>
        <w:t xml:space="preserve">to </w:t>
      </w:r>
      <w:r w:rsidR="006B3CC0" w:rsidRPr="00330BC7">
        <w:rPr>
          <w:rFonts w:ascii="Arial" w:hAnsi="Arial" w:cs="Arial"/>
          <w:sz w:val="21"/>
          <w:szCs w:val="21"/>
        </w:rPr>
        <w:t xml:space="preserve">the </w:t>
      </w:r>
      <w:r w:rsidR="00B47D35">
        <w:rPr>
          <w:rFonts w:ascii="Arial" w:hAnsi="Arial" w:cs="Arial"/>
          <w:sz w:val="21"/>
          <w:szCs w:val="21"/>
        </w:rPr>
        <w:t xml:space="preserve">WMO </w:t>
      </w:r>
      <w:r w:rsidR="006B3CC0" w:rsidRPr="00330BC7">
        <w:rPr>
          <w:rFonts w:ascii="Arial" w:hAnsi="Arial" w:cs="Arial"/>
          <w:sz w:val="21"/>
          <w:szCs w:val="21"/>
        </w:rPr>
        <w:t xml:space="preserve">Executive Council, </w:t>
      </w:r>
      <w:r w:rsidR="00B47D35">
        <w:rPr>
          <w:rFonts w:ascii="Arial" w:hAnsi="Arial" w:cs="Arial"/>
          <w:sz w:val="21"/>
          <w:szCs w:val="21"/>
        </w:rPr>
        <w:t xml:space="preserve">ensuring </w:t>
      </w:r>
      <w:r w:rsidR="006B3CC0" w:rsidRPr="00330BC7">
        <w:rPr>
          <w:rFonts w:ascii="Arial" w:hAnsi="Arial" w:cs="Arial"/>
          <w:sz w:val="21"/>
          <w:szCs w:val="21"/>
        </w:rPr>
        <w:t xml:space="preserve">the </w:t>
      </w:r>
      <w:r w:rsidR="00B47D35" w:rsidRPr="00CA2B1C">
        <w:rPr>
          <w:rFonts w:ascii="Arial" w:hAnsi="Arial" w:cs="Arial"/>
          <w:sz w:val="21"/>
          <w:szCs w:val="21"/>
        </w:rPr>
        <w:t>continued presence</w:t>
      </w:r>
      <w:r w:rsidR="00B47D35">
        <w:rPr>
          <w:rFonts w:ascii="Arial" w:hAnsi="Arial" w:cs="Arial"/>
          <w:sz w:val="21"/>
          <w:szCs w:val="21"/>
        </w:rPr>
        <w:t xml:space="preserve"> of the</w:t>
      </w:r>
      <w:r w:rsidR="00B47D35" w:rsidRPr="00CA2B1C">
        <w:rPr>
          <w:rFonts w:ascii="Arial" w:hAnsi="Arial" w:cs="Arial"/>
          <w:sz w:val="21"/>
          <w:szCs w:val="21"/>
        </w:rPr>
        <w:t xml:space="preserve"> </w:t>
      </w:r>
      <w:r w:rsidR="006B3CC0" w:rsidRPr="00330BC7">
        <w:rPr>
          <w:rFonts w:ascii="Arial" w:hAnsi="Arial" w:cs="Arial"/>
          <w:sz w:val="21"/>
          <w:szCs w:val="21"/>
        </w:rPr>
        <w:t>British Caribbean Territories (BCT) on the Council since 1983.</w:t>
      </w:r>
    </w:p>
    <w:p w14:paraId="52A03388" w14:textId="77777777" w:rsidR="006B3CC0" w:rsidRPr="00FC1020" w:rsidRDefault="006B3CC0" w:rsidP="00330BC7">
      <w:pPr>
        <w:ind w:right="1368"/>
        <w:jc w:val="both"/>
        <w:rPr>
          <w:rFonts w:ascii="Arial" w:hAnsi="Arial" w:cs="Arial"/>
          <w:sz w:val="21"/>
          <w:szCs w:val="21"/>
        </w:rPr>
      </w:pPr>
    </w:p>
    <w:p w14:paraId="66018598" w14:textId="3C8BCFFB" w:rsidR="001B0034" w:rsidRPr="00B82ABA" w:rsidRDefault="001B0034" w:rsidP="009716D6">
      <w:pPr>
        <w:ind w:left="1440" w:right="720"/>
        <w:jc w:val="both"/>
        <w:rPr>
          <w:rFonts w:ascii="Arial" w:hAnsi="Arial" w:cs="Arial"/>
          <w:sz w:val="21"/>
          <w:szCs w:val="21"/>
        </w:rPr>
      </w:pPr>
      <w:r w:rsidRPr="00B82ABA">
        <w:rPr>
          <w:rFonts w:ascii="Arial" w:hAnsi="Arial" w:cs="Arial"/>
          <w:sz w:val="21"/>
          <w:szCs w:val="21"/>
        </w:rPr>
        <w:t xml:space="preserve">The </w:t>
      </w:r>
      <w:r w:rsidR="00F040D9" w:rsidRPr="00B82ABA">
        <w:rPr>
          <w:rFonts w:ascii="Arial" w:hAnsi="Arial" w:cs="Arial"/>
          <w:sz w:val="21"/>
          <w:szCs w:val="21"/>
        </w:rPr>
        <w:t>7</w:t>
      </w:r>
      <w:r w:rsidR="00A935BA">
        <w:rPr>
          <w:rFonts w:ascii="Arial" w:hAnsi="Arial" w:cs="Arial"/>
          <w:sz w:val="21"/>
          <w:szCs w:val="21"/>
        </w:rPr>
        <w:t>1</w:t>
      </w:r>
      <w:r w:rsidR="00A935BA">
        <w:rPr>
          <w:rFonts w:ascii="Arial" w:hAnsi="Arial" w:cs="Arial"/>
          <w:sz w:val="21"/>
          <w:szCs w:val="21"/>
          <w:vertAlign w:val="superscript"/>
        </w:rPr>
        <w:t>st</w:t>
      </w:r>
      <w:r w:rsidRPr="00B82ABA">
        <w:rPr>
          <w:rFonts w:ascii="Arial" w:hAnsi="Arial" w:cs="Arial"/>
          <w:sz w:val="21"/>
          <w:szCs w:val="21"/>
        </w:rPr>
        <w:t xml:space="preserve"> session of the </w:t>
      </w:r>
      <w:r w:rsidR="002A364D" w:rsidRPr="00B82ABA">
        <w:rPr>
          <w:rFonts w:ascii="Arial" w:hAnsi="Arial"/>
          <w:sz w:val="22"/>
          <w:szCs w:val="22"/>
        </w:rPr>
        <w:t>World Meteorological Organization's</w:t>
      </w:r>
      <w:r w:rsidRPr="00B82ABA">
        <w:rPr>
          <w:rFonts w:ascii="Arial" w:hAnsi="Arial" w:cs="Arial"/>
          <w:sz w:val="21"/>
          <w:szCs w:val="21"/>
        </w:rPr>
        <w:t xml:space="preserve"> Executive Council (201</w:t>
      </w:r>
      <w:r w:rsidR="0087268C">
        <w:rPr>
          <w:rFonts w:ascii="Arial" w:hAnsi="Arial" w:cs="Arial"/>
          <w:sz w:val="21"/>
          <w:szCs w:val="21"/>
        </w:rPr>
        <w:t>9</w:t>
      </w:r>
      <w:r w:rsidRPr="00B82ABA">
        <w:rPr>
          <w:rFonts w:ascii="Arial" w:hAnsi="Arial" w:cs="Arial"/>
          <w:sz w:val="21"/>
          <w:szCs w:val="21"/>
        </w:rPr>
        <w:t xml:space="preserve">) focussed on implementing the decisions of the </w:t>
      </w:r>
      <w:r w:rsidR="00385686">
        <w:rPr>
          <w:rFonts w:ascii="Arial" w:hAnsi="Arial" w:cs="Arial"/>
          <w:sz w:val="21"/>
          <w:szCs w:val="21"/>
        </w:rPr>
        <w:t>18</w:t>
      </w:r>
      <w:r w:rsidR="00385686" w:rsidRPr="00330BC7">
        <w:rPr>
          <w:rFonts w:ascii="Arial" w:hAnsi="Arial" w:cs="Arial"/>
          <w:sz w:val="21"/>
          <w:szCs w:val="21"/>
          <w:vertAlign w:val="superscript"/>
        </w:rPr>
        <w:t>th</w:t>
      </w:r>
      <w:r w:rsidR="00385686">
        <w:rPr>
          <w:rFonts w:ascii="Arial" w:hAnsi="Arial" w:cs="Arial"/>
          <w:sz w:val="21"/>
          <w:szCs w:val="21"/>
        </w:rPr>
        <w:t xml:space="preserve"> </w:t>
      </w:r>
      <w:r w:rsidRPr="00B82ABA">
        <w:rPr>
          <w:rFonts w:ascii="Arial" w:hAnsi="Arial" w:cs="Arial"/>
          <w:sz w:val="21"/>
          <w:szCs w:val="21"/>
        </w:rPr>
        <w:t>WMO Congress.  T</w:t>
      </w:r>
      <w:r w:rsidRPr="00B82ABA">
        <w:rPr>
          <w:rFonts w:ascii="Arial" w:hAnsi="Arial"/>
          <w:sz w:val="21"/>
          <w:szCs w:val="21"/>
        </w:rPr>
        <w:t xml:space="preserve">hese priority areas </w:t>
      </w:r>
      <w:r w:rsidR="0087268C">
        <w:rPr>
          <w:rFonts w:ascii="Arial" w:hAnsi="Arial"/>
          <w:sz w:val="21"/>
          <w:szCs w:val="21"/>
        </w:rPr>
        <w:t xml:space="preserve">will </w:t>
      </w:r>
      <w:r w:rsidRPr="00B82ABA">
        <w:rPr>
          <w:rFonts w:ascii="Arial" w:hAnsi="Arial"/>
          <w:sz w:val="21"/>
          <w:szCs w:val="21"/>
        </w:rPr>
        <w:t>affect the activities of Member States and their NMHSs</w:t>
      </w:r>
      <w:r w:rsidR="007077C5" w:rsidRPr="00B82ABA">
        <w:rPr>
          <w:rFonts w:ascii="Arial" w:hAnsi="Arial"/>
          <w:sz w:val="21"/>
          <w:szCs w:val="21"/>
        </w:rPr>
        <w:t xml:space="preserve"> in the period </w:t>
      </w:r>
      <w:r w:rsidRPr="00B82ABA">
        <w:rPr>
          <w:rFonts w:ascii="Arial" w:hAnsi="Arial" w:cs="Arial"/>
          <w:sz w:val="21"/>
          <w:szCs w:val="21"/>
        </w:rPr>
        <w:t>20</w:t>
      </w:r>
      <w:r w:rsidR="0087268C">
        <w:rPr>
          <w:rFonts w:ascii="Arial" w:hAnsi="Arial" w:cs="Arial"/>
          <w:sz w:val="21"/>
          <w:szCs w:val="21"/>
        </w:rPr>
        <w:t>20-2023</w:t>
      </w:r>
      <w:r w:rsidRPr="00B82ABA">
        <w:rPr>
          <w:rFonts w:ascii="Arial" w:hAnsi="Arial"/>
          <w:sz w:val="21"/>
          <w:szCs w:val="21"/>
        </w:rPr>
        <w:t xml:space="preserve">. </w:t>
      </w:r>
      <w:r w:rsidR="00036446" w:rsidRPr="00B82ABA">
        <w:rPr>
          <w:rFonts w:ascii="Arial" w:hAnsi="Arial"/>
          <w:sz w:val="21"/>
          <w:szCs w:val="21"/>
        </w:rPr>
        <w:t xml:space="preserve"> </w:t>
      </w:r>
      <w:r w:rsidRPr="00B82ABA">
        <w:rPr>
          <w:rFonts w:ascii="Arial" w:hAnsi="Arial" w:cs="Arial"/>
          <w:sz w:val="21"/>
          <w:szCs w:val="21"/>
        </w:rPr>
        <w:t>The Coordinating Director of the CMO</w:t>
      </w:r>
      <w:r w:rsidR="000347E1" w:rsidRPr="00B82ABA">
        <w:rPr>
          <w:rFonts w:ascii="Arial" w:hAnsi="Arial" w:cs="Arial"/>
          <w:sz w:val="21"/>
          <w:szCs w:val="21"/>
        </w:rPr>
        <w:t>,</w:t>
      </w:r>
      <w:r w:rsidR="0087268C">
        <w:rPr>
          <w:rFonts w:ascii="Arial" w:hAnsi="Arial" w:cs="Arial"/>
          <w:sz w:val="21"/>
          <w:szCs w:val="21"/>
        </w:rPr>
        <w:t xml:space="preserve"> </w:t>
      </w:r>
      <w:r w:rsidRPr="00B82ABA">
        <w:rPr>
          <w:rFonts w:ascii="Arial" w:hAnsi="Arial" w:cs="Arial"/>
          <w:sz w:val="21"/>
          <w:szCs w:val="21"/>
        </w:rPr>
        <w:t>will engage the Caribbean Meteorological Council on the region’s role and responses to these major WMO implementation activities.</w:t>
      </w:r>
    </w:p>
    <w:p w14:paraId="376D7FE4" w14:textId="77777777" w:rsidR="002240D6" w:rsidRPr="00B82ABA" w:rsidRDefault="002240D6" w:rsidP="0097050E">
      <w:pPr>
        <w:ind w:right="1368"/>
        <w:jc w:val="both"/>
        <w:rPr>
          <w:rFonts w:ascii="Arial" w:hAnsi="Arial" w:cs="Arial"/>
          <w:sz w:val="21"/>
          <w:szCs w:val="21"/>
        </w:rPr>
      </w:pPr>
    </w:p>
    <w:p w14:paraId="7ED01F92" w14:textId="77777777" w:rsidR="0097050E" w:rsidRPr="00B82ABA" w:rsidRDefault="0097050E" w:rsidP="00490868">
      <w:pPr>
        <w:pStyle w:val="Heading5"/>
        <w:spacing w:after="120"/>
        <w:ind w:left="1440" w:hanging="1440"/>
        <w:rPr>
          <w:sz w:val="21"/>
          <w:szCs w:val="21"/>
        </w:rPr>
      </w:pPr>
      <w:r w:rsidRPr="00B82ABA">
        <w:rPr>
          <w:sz w:val="21"/>
          <w:szCs w:val="21"/>
          <w:u w:val="single"/>
        </w:rPr>
        <w:t xml:space="preserve">Item </w:t>
      </w:r>
      <w:r w:rsidR="00550665" w:rsidRPr="00B82ABA">
        <w:rPr>
          <w:sz w:val="21"/>
          <w:szCs w:val="21"/>
          <w:u w:val="single"/>
        </w:rPr>
        <w:t>6</w:t>
      </w:r>
      <w:r w:rsidRPr="00B82ABA">
        <w:rPr>
          <w:sz w:val="21"/>
          <w:szCs w:val="21"/>
          <w:u w:val="single"/>
        </w:rPr>
        <w:t>:</w:t>
      </w:r>
      <w:r w:rsidRPr="00B82ABA">
        <w:rPr>
          <w:sz w:val="21"/>
          <w:szCs w:val="21"/>
        </w:rPr>
        <w:tab/>
      </w:r>
      <w:proofErr w:type="gramStart"/>
      <w:r w:rsidRPr="00B82ABA">
        <w:rPr>
          <w:sz w:val="21"/>
          <w:szCs w:val="21"/>
          <w:u w:val="single"/>
        </w:rPr>
        <w:t xml:space="preserve">FINANCIAL </w:t>
      </w:r>
      <w:r w:rsidR="00036446" w:rsidRPr="00B82ABA">
        <w:rPr>
          <w:sz w:val="21"/>
          <w:szCs w:val="21"/>
          <w:u w:val="single"/>
        </w:rPr>
        <w:t xml:space="preserve"> </w:t>
      </w:r>
      <w:r w:rsidRPr="00B82ABA">
        <w:rPr>
          <w:sz w:val="21"/>
          <w:szCs w:val="21"/>
          <w:u w:val="single"/>
        </w:rPr>
        <w:t>REPORTS</w:t>
      </w:r>
      <w:proofErr w:type="gramEnd"/>
    </w:p>
    <w:p w14:paraId="11582AC3" w14:textId="77777777" w:rsidR="0097050E" w:rsidRPr="00B82ABA" w:rsidRDefault="0097050E" w:rsidP="0097050E">
      <w:pPr>
        <w:numPr>
          <w:ilvl w:val="0"/>
          <w:numId w:val="2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Status of Refundable Balances</w:t>
      </w:r>
    </w:p>
    <w:p w14:paraId="7E6D4517" w14:textId="1C985B5D" w:rsidR="00737DA2" w:rsidRPr="00B82ABA" w:rsidRDefault="0097050E" w:rsidP="009716D6">
      <w:pPr>
        <w:ind w:left="1440" w:right="720"/>
        <w:jc w:val="both"/>
        <w:rPr>
          <w:rFonts w:ascii="Arial" w:hAnsi="Arial" w:cs="Arial"/>
          <w:sz w:val="21"/>
          <w:szCs w:val="21"/>
        </w:rPr>
      </w:pPr>
      <w:r w:rsidRPr="00B82ABA">
        <w:rPr>
          <w:rFonts w:ascii="Arial" w:hAnsi="Arial" w:cs="Arial"/>
          <w:sz w:val="21"/>
          <w:szCs w:val="21"/>
        </w:rPr>
        <w:t xml:space="preserve">Up-to-date figures for the Refundable Balances account from reimbursements </w:t>
      </w:r>
      <w:r w:rsidR="003329AF" w:rsidRPr="00B82ABA">
        <w:rPr>
          <w:rFonts w:ascii="Arial" w:hAnsi="Arial" w:cs="Arial"/>
          <w:sz w:val="21"/>
          <w:szCs w:val="21"/>
        </w:rPr>
        <w:t xml:space="preserve">received </w:t>
      </w:r>
      <w:r w:rsidRPr="00B82ABA">
        <w:rPr>
          <w:rFonts w:ascii="Arial" w:hAnsi="Arial" w:cs="Arial"/>
          <w:sz w:val="21"/>
          <w:szCs w:val="21"/>
        </w:rPr>
        <w:t>from the UK and held by the CMO Headquarters Unit for Members will be presented.</w:t>
      </w:r>
    </w:p>
    <w:p w14:paraId="410083C8" w14:textId="77777777" w:rsidR="00737DA2" w:rsidRPr="00B82ABA" w:rsidRDefault="00737DA2" w:rsidP="0097050E">
      <w:pPr>
        <w:ind w:left="1440" w:right="1368"/>
        <w:jc w:val="both"/>
        <w:rPr>
          <w:rFonts w:ascii="Arial" w:hAnsi="Arial" w:cs="Arial"/>
          <w:sz w:val="21"/>
          <w:szCs w:val="21"/>
        </w:rPr>
      </w:pPr>
    </w:p>
    <w:p w14:paraId="4BCC7662" w14:textId="77777777" w:rsidR="0097050E" w:rsidRPr="00B82ABA" w:rsidRDefault="0097050E" w:rsidP="0097050E">
      <w:pPr>
        <w:spacing w:after="120"/>
        <w:ind w:left="1440" w:right="1368" w:hanging="720"/>
        <w:jc w:val="both"/>
        <w:rPr>
          <w:rFonts w:ascii="Arial" w:hAnsi="Arial" w:cs="Arial"/>
          <w:sz w:val="21"/>
          <w:szCs w:val="21"/>
        </w:rPr>
      </w:pPr>
      <w:r w:rsidRPr="00B82ABA">
        <w:rPr>
          <w:rFonts w:ascii="Arial" w:hAnsi="Arial" w:cs="Arial"/>
          <w:sz w:val="21"/>
          <w:szCs w:val="21"/>
        </w:rPr>
        <w:t>b)</w:t>
      </w:r>
      <w:r w:rsidRPr="00B82ABA">
        <w:rPr>
          <w:rFonts w:ascii="Arial" w:hAnsi="Arial" w:cs="Arial"/>
          <w:sz w:val="21"/>
          <w:szCs w:val="21"/>
        </w:rPr>
        <w:tab/>
      </w:r>
      <w:r w:rsidRPr="00B82ABA">
        <w:rPr>
          <w:rFonts w:ascii="Arial" w:hAnsi="Arial" w:cs="Arial"/>
          <w:sz w:val="21"/>
          <w:szCs w:val="21"/>
          <w:u w:val="single"/>
        </w:rPr>
        <w:t>CMO HQ - Auditor’s Report</w:t>
      </w:r>
    </w:p>
    <w:p w14:paraId="7DE66890" w14:textId="116CB8BE" w:rsidR="0097050E" w:rsidRPr="00B82ABA" w:rsidRDefault="0097050E" w:rsidP="009716D6">
      <w:pPr>
        <w:ind w:left="1440" w:right="720"/>
        <w:jc w:val="both"/>
        <w:rPr>
          <w:rFonts w:ascii="Arial" w:hAnsi="Arial" w:cs="Arial"/>
          <w:sz w:val="21"/>
          <w:szCs w:val="21"/>
        </w:rPr>
      </w:pPr>
      <w:r w:rsidRPr="00B82ABA">
        <w:rPr>
          <w:rFonts w:ascii="Arial" w:hAnsi="Arial" w:cs="Arial"/>
          <w:sz w:val="21"/>
          <w:szCs w:val="21"/>
        </w:rPr>
        <w:t>The accounts of the CMO Headquarters for 201</w:t>
      </w:r>
      <w:r w:rsidR="00F36CA4">
        <w:rPr>
          <w:rFonts w:ascii="Arial" w:hAnsi="Arial" w:cs="Arial"/>
          <w:sz w:val="21"/>
          <w:szCs w:val="21"/>
        </w:rPr>
        <w:t>8</w:t>
      </w:r>
      <w:r w:rsidRPr="00B82ABA">
        <w:rPr>
          <w:rFonts w:ascii="Arial" w:hAnsi="Arial" w:cs="Arial"/>
          <w:sz w:val="21"/>
          <w:szCs w:val="21"/>
        </w:rPr>
        <w:t xml:space="preserve"> have been audited by the Trinidad and Tobago Auditor General’s Department.  The report of the auditors will be submitted for the consideration of the Council.</w:t>
      </w:r>
    </w:p>
    <w:p w14:paraId="0B4649C9" w14:textId="77777777" w:rsidR="0080514D" w:rsidRPr="00B82ABA" w:rsidRDefault="0080514D" w:rsidP="007077C5">
      <w:pPr>
        <w:ind w:left="720" w:right="1368" w:firstLine="720"/>
        <w:jc w:val="both"/>
        <w:rPr>
          <w:rFonts w:ascii="Arial" w:hAnsi="Arial" w:cs="Arial"/>
          <w:sz w:val="21"/>
          <w:szCs w:val="21"/>
        </w:rPr>
      </w:pPr>
    </w:p>
    <w:p w14:paraId="22896609" w14:textId="77777777" w:rsidR="0097050E" w:rsidRPr="00B82ABA" w:rsidRDefault="0097050E" w:rsidP="007077C5">
      <w:pPr>
        <w:pStyle w:val="BodyText"/>
        <w:spacing w:after="120"/>
        <w:ind w:left="1440" w:hanging="720"/>
        <w:jc w:val="left"/>
        <w:rPr>
          <w:rFonts w:ascii="Arial" w:hAnsi="Arial" w:cs="Arial"/>
          <w:b w:val="0"/>
          <w:sz w:val="21"/>
          <w:szCs w:val="21"/>
        </w:rPr>
      </w:pPr>
      <w:r w:rsidRPr="00B82ABA">
        <w:rPr>
          <w:rFonts w:ascii="Arial" w:hAnsi="Arial" w:cs="Arial"/>
          <w:b w:val="0"/>
          <w:sz w:val="21"/>
          <w:szCs w:val="21"/>
        </w:rPr>
        <w:t>c)</w:t>
      </w:r>
      <w:r w:rsidRPr="00B82ABA">
        <w:rPr>
          <w:rFonts w:ascii="Arial" w:hAnsi="Arial" w:cs="Arial"/>
          <w:b w:val="0"/>
          <w:sz w:val="21"/>
          <w:szCs w:val="21"/>
        </w:rPr>
        <w:tab/>
      </w:r>
      <w:r w:rsidRPr="00B82ABA">
        <w:rPr>
          <w:rFonts w:ascii="Arial" w:hAnsi="Arial" w:cs="Arial"/>
          <w:b w:val="0"/>
          <w:sz w:val="21"/>
          <w:szCs w:val="21"/>
          <w:u w:val="single"/>
        </w:rPr>
        <w:t>Statement of Contributions and Arrears (CMO HQ and CIMH)</w:t>
      </w:r>
    </w:p>
    <w:p w14:paraId="60B8F06A" w14:textId="15EB26AE" w:rsidR="00490868" w:rsidRPr="00B82ABA" w:rsidRDefault="0097050E" w:rsidP="00330BC7">
      <w:pPr>
        <w:ind w:left="1440" w:right="720"/>
        <w:jc w:val="both"/>
        <w:rPr>
          <w:rFonts w:ascii="Arial" w:hAnsi="Arial" w:cs="Arial"/>
          <w:sz w:val="21"/>
          <w:szCs w:val="21"/>
        </w:rPr>
      </w:pPr>
      <w:r w:rsidRPr="00B82ABA">
        <w:rPr>
          <w:rFonts w:ascii="Arial" w:hAnsi="Arial" w:cs="Arial"/>
          <w:sz w:val="21"/>
          <w:szCs w:val="21"/>
        </w:rPr>
        <w:t xml:space="preserve">The Council will also be presented with the latest Statement of Contributions and Arrears to the CMO Headquarters and to the CIMH, </w:t>
      </w:r>
      <w:r w:rsidR="00FC6BA3">
        <w:rPr>
          <w:rFonts w:ascii="Arial" w:hAnsi="Arial" w:cs="Arial"/>
          <w:sz w:val="21"/>
          <w:szCs w:val="21"/>
        </w:rPr>
        <w:t xml:space="preserve">in order to monitor </w:t>
      </w:r>
      <w:r w:rsidR="00FC6BA3" w:rsidRPr="00FC6BA3">
        <w:rPr>
          <w:rFonts w:ascii="Arial" w:hAnsi="Arial" w:cs="Arial"/>
          <w:sz w:val="21"/>
          <w:szCs w:val="21"/>
        </w:rPr>
        <w:t>progress, if any, in alleviating the financial difficulties of the Organs of the Organization.</w:t>
      </w:r>
      <w:r w:rsidRPr="00B82ABA">
        <w:rPr>
          <w:rFonts w:ascii="Arial" w:hAnsi="Arial" w:cs="Arial"/>
          <w:sz w:val="21"/>
          <w:szCs w:val="21"/>
        </w:rPr>
        <w:t xml:space="preserve">  </w:t>
      </w:r>
    </w:p>
    <w:p w14:paraId="31EC0BF8" w14:textId="77777777" w:rsidR="002240D6" w:rsidRPr="00B82ABA" w:rsidRDefault="002240D6" w:rsidP="00490868">
      <w:pPr>
        <w:ind w:right="1368"/>
        <w:jc w:val="both"/>
        <w:rPr>
          <w:rFonts w:ascii="Arial" w:hAnsi="Arial" w:cs="Arial"/>
          <w:sz w:val="21"/>
          <w:szCs w:val="21"/>
        </w:rPr>
      </w:pPr>
    </w:p>
    <w:p w14:paraId="4793ED6E" w14:textId="77777777" w:rsidR="007077C5" w:rsidRPr="00033626" w:rsidRDefault="00461E98" w:rsidP="00490868">
      <w:pPr>
        <w:pStyle w:val="Heading5"/>
        <w:spacing w:after="120"/>
        <w:ind w:left="1440" w:hanging="1440"/>
        <w:rPr>
          <w:sz w:val="21"/>
          <w:szCs w:val="21"/>
          <w:u w:val="single"/>
        </w:rPr>
      </w:pPr>
      <w:r w:rsidRPr="00B82ABA">
        <w:rPr>
          <w:sz w:val="21"/>
          <w:szCs w:val="21"/>
          <w:u w:val="single"/>
        </w:rPr>
        <w:t>Item 7:</w:t>
      </w:r>
      <w:r w:rsidRPr="00B82ABA">
        <w:rPr>
          <w:sz w:val="21"/>
          <w:szCs w:val="21"/>
        </w:rPr>
        <w:tab/>
      </w:r>
      <w:proofErr w:type="gramStart"/>
      <w:r w:rsidRPr="00033626">
        <w:rPr>
          <w:sz w:val="21"/>
          <w:szCs w:val="21"/>
          <w:u w:val="single"/>
        </w:rPr>
        <w:t xml:space="preserve">THE </w:t>
      </w:r>
      <w:r w:rsidR="00036446" w:rsidRPr="00033626">
        <w:rPr>
          <w:sz w:val="21"/>
          <w:szCs w:val="21"/>
          <w:u w:val="single"/>
        </w:rPr>
        <w:t xml:space="preserve"> </w:t>
      </w:r>
      <w:r w:rsidRPr="00033626">
        <w:rPr>
          <w:sz w:val="21"/>
          <w:szCs w:val="21"/>
          <w:u w:val="single"/>
        </w:rPr>
        <w:t>CMO</w:t>
      </w:r>
      <w:proofErr w:type="gramEnd"/>
      <w:r w:rsidRPr="00033626">
        <w:rPr>
          <w:sz w:val="21"/>
          <w:szCs w:val="21"/>
          <w:u w:val="single"/>
        </w:rPr>
        <w:t xml:space="preserve"> </w:t>
      </w:r>
      <w:r w:rsidR="00036446" w:rsidRPr="00033626">
        <w:rPr>
          <w:sz w:val="21"/>
          <w:szCs w:val="21"/>
          <w:u w:val="single"/>
        </w:rPr>
        <w:t xml:space="preserve"> </w:t>
      </w:r>
      <w:r w:rsidRPr="00033626">
        <w:rPr>
          <w:sz w:val="21"/>
          <w:szCs w:val="21"/>
          <w:u w:val="single"/>
        </w:rPr>
        <w:t xml:space="preserve">STRATEGIC </w:t>
      </w:r>
      <w:r w:rsidR="00036446" w:rsidRPr="00033626">
        <w:rPr>
          <w:sz w:val="21"/>
          <w:szCs w:val="21"/>
          <w:u w:val="single"/>
        </w:rPr>
        <w:t xml:space="preserve"> </w:t>
      </w:r>
      <w:r w:rsidRPr="00033626">
        <w:rPr>
          <w:sz w:val="21"/>
          <w:szCs w:val="21"/>
          <w:u w:val="single"/>
        </w:rPr>
        <w:t>PLAN</w:t>
      </w:r>
    </w:p>
    <w:p w14:paraId="1108619E" w14:textId="2DD1DFDF" w:rsidR="00650E03" w:rsidRPr="00B82ABA" w:rsidRDefault="00DC45B2" w:rsidP="006B3CC0">
      <w:pPr>
        <w:ind w:left="1440" w:right="720"/>
        <w:jc w:val="both"/>
        <w:rPr>
          <w:rFonts w:ascii="Arial" w:hAnsi="Arial" w:cs="Arial"/>
          <w:strike/>
          <w:sz w:val="21"/>
          <w:szCs w:val="21"/>
        </w:rPr>
      </w:pPr>
      <w:r w:rsidRPr="00033626">
        <w:rPr>
          <w:rFonts w:ascii="Arial" w:hAnsi="Arial" w:cs="Arial"/>
          <w:sz w:val="21"/>
          <w:szCs w:val="21"/>
        </w:rPr>
        <w:t>The CMO Headquarters has been operating under its “Operational Programme for the period 2016-2019</w:t>
      </w:r>
      <w:r w:rsidR="00461E98" w:rsidRPr="00033626">
        <w:rPr>
          <w:rFonts w:ascii="Arial" w:hAnsi="Arial" w:cs="Arial"/>
          <w:sz w:val="21"/>
          <w:szCs w:val="21"/>
        </w:rPr>
        <w:t>"</w:t>
      </w:r>
      <w:r w:rsidRPr="00033626">
        <w:rPr>
          <w:rFonts w:ascii="Arial" w:hAnsi="Arial" w:cs="Arial"/>
          <w:sz w:val="21"/>
          <w:szCs w:val="21"/>
        </w:rPr>
        <w:t xml:space="preserve">.  Progress in this regard will be discussed by Council.  The CMO Headquarters is now in the process of preparing the CMO Strategic Plan </w:t>
      </w:r>
      <w:r w:rsidR="008D0454" w:rsidRPr="00033626">
        <w:rPr>
          <w:rFonts w:ascii="Arial" w:hAnsi="Arial" w:cs="Arial"/>
          <w:sz w:val="21"/>
          <w:szCs w:val="21"/>
        </w:rPr>
        <w:t>2020</w:t>
      </w:r>
      <w:r w:rsidRPr="00033626">
        <w:rPr>
          <w:rFonts w:ascii="Arial" w:hAnsi="Arial" w:cs="Arial"/>
          <w:sz w:val="21"/>
          <w:szCs w:val="21"/>
        </w:rPr>
        <w:t>-2023</w:t>
      </w:r>
      <w:r w:rsidR="00FC6BA3">
        <w:rPr>
          <w:rFonts w:ascii="Arial" w:hAnsi="Arial" w:cs="Arial"/>
          <w:sz w:val="21"/>
          <w:szCs w:val="21"/>
        </w:rPr>
        <w:t>.</w:t>
      </w:r>
      <w:r w:rsidRPr="00033626">
        <w:rPr>
          <w:rFonts w:ascii="Arial" w:hAnsi="Arial" w:cs="Arial"/>
          <w:sz w:val="21"/>
          <w:szCs w:val="21"/>
        </w:rPr>
        <w:t xml:space="preserve">  Council will </w:t>
      </w:r>
      <w:r w:rsidR="004B74DD">
        <w:rPr>
          <w:rFonts w:ascii="Arial" w:hAnsi="Arial" w:cs="Arial"/>
          <w:sz w:val="21"/>
          <w:szCs w:val="21"/>
        </w:rPr>
        <w:t xml:space="preserve">be asked to approve the CMO Strategic Plan 2020-2023 and </w:t>
      </w:r>
      <w:r w:rsidR="009D2AB1">
        <w:rPr>
          <w:rFonts w:ascii="Arial" w:hAnsi="Arial" w:cs="Arial"/>
          <w:sz w:val="21"/>
          <w:szCs w:val="21"/>
        </w:rPr>
        <w:t>the related</w:t>
      </w:r>
      <w:r w:rsidR="004B74DD">
        <w:rPr>
          <w:rFonts w:ascii="Arial" w:hAnsi="Arial" w:cs="Arial"/>
          <w:sz w:val="21"/>
          <w:szCs w:val="21"/>
        </w:rPr>
        <w:t xml:space="preserve"> Operational Programme for the period 2020-2023</w:t>
      </w:r>
      <w:r w:rsidRPr="00033626">
        <w:rPr>
          <w:rFonts w:ascii="Arial" w:hAnsi="Arial" w:cs="Arial"/>
          <w:sz w:val="21"/>
          <w:szCs w:val="21"/>
        </w:rPr>
        <w:t>.</w:t>
      </w:r>
    </w:p>
    <w:p w14:paraId="099596E9" w14:textId="77777777" w:rsidR="00F65E49" w:rsidRPr="00B82ABA" w:rsidRDefault="00F65E49" w:rsidP="00AD7942">
      <w:pPr>
        <w:ind w:right="1368"/>
        <w:rPr>
          <w:rFonts w:ascii="Arial" w:hAnsi="Arial" w:cs="Arial"/>
          <w:sz w:val="21"/>
          <w:szCs w:val="21"/>
        </w:rPr>
      </w:pPr>
    </w:p>
    <w:p w14:paraId="4ACB1813" w14:textId="77777777" w:rsidR="00DC45B2" w:rsidRPr="00B82ABA" w:rsidRDefault="00DC45B2" w:rsidP="00AD7942">
      <w:pPr>
        <w:ind w:right="1368"/>
        <w:rPr>
          <w:rFonts w:ascii="Arial" w:hAnsi="Arial" w:cs="Arial"/>
          <w:sz w:val="21"/>
          <w:szCs w:val="21"/>
        </w:rPr>
      </w:pPr>
    </w:p>
    <w:p w14:paraId="6C6769EA" w14:textId="77777777" w:rsidR="00591172" w:rsidRPr="00B82ABA" w:rsidRDefault="00591172" w:rsidP="00B3283E">
      <w:pPr>
        <w:pStyle w:val="Heading5"/>
        <w:spacing w:after="120"/>
        <w:ind w:left="1440" w:hanging="1440"/>
        <w:rPr>
          <w:sz w:val="21"/>
          <w:szCs w:val="21"/>
        </w:rPr>
      </w:pPr>
      <w:r w:rsidRPr="00B82ABA">
        <w:rPr>
          <w:sz w:val="21"/>
          <w:szCs w:val="21"/>
          <w:u w:val="single"/>
        </w:rPr>
        <w:t xml:space="preserve">Item </w:t>
      </w:r>
      <w:r w:rsidR="00B3283E" w:rsidRPr="00B82ABA">
        <w:rPr>
          <w:sz w:val="21"/>
          <w:szCs w:val="21"/>
          <w:u w:val="single"/>
        </w:rPr>
        <w:t>8</w:t>
      </w:r>
      <w:r w:rsidRPr="00B82ABA">
        <w:rPr>
          <w:sz w:val="21"/>
          <w:szCs w:val="21"/>
          <w:u w:val="single"/>
        </w:rPr>
        <w:t>:</w:t>
      </w:r>
      <w:r w:rsidRPr="00B82ABA">
        <w:rPr>
          <w:sz w:val="21"/>
          <w:szCs w:val="21"/>
        </w:rPr>
        <w:tab/>
      </w:r>
      <w:proofErr w:type="gramStart"/>
      <w:r w:rsidRPr="00B82ABA">
        <w:rPr>
          <w:sz w:val="21"/>
          <w:szCs w:val="21"/>
          <w:u w:val="single"/>
        </w:rPr>
        <w:t xml:space="preserve">CMO </w:t>
      </w:r>
      <w:r w:rsidR="00036446" w:rsidRPr="00B82ABA">
        <w:rPr>
          <w:sz w:val="21"/>
          <w:szCs w:val="21"/>
          <w:u w:val="single"/>
        </w:rPr>
        <w:t xml:space="preserve"> </w:t>
      </w:r>
      <w:r w:rsidRPr="00B82ABA">
        <w:rPr>
          <w:sz w:val="21"/>
          <w:szCs w:val="21"/>
          <w:u w:val="single"/>
        </w:rPr>
        <w:t>BUDGETS</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(Headquarters Unit, CRN</w:t>
      </w:r>
      <w:r w:rsidR="0062691A" w:rsidRPr="00B82ABA">
        <w:rPr>
          <w:sz w:val="21"/>
          <w:szCs w:val="21"/>
          <w:u w:val="single"/>
        </w:rPr>
        <w:t xml:space="preserve"> and</w:t>
      </w:r>
      <w:r w:rsidRPr="00B82ABA">
        <w:rPr>
          <w:sz w:val="21"/>
          <w:szCs w:val="21"/>
          <w:u w:val="single"/>
        </w:rPr>
        <w:t xml:space="preserve"> Radar</w:t>
      </w:r>
      <w:r w:rsidR="00467195" w:rsidRPr="00B82ABA">
        <w:rPr>
          <w:sz w:val="21"/>
          <w:szCs w:val="21"/>
          <w:u w:val="single"/>
        </w:rPr>
        <w:t>, CIMH</w:t>
      </w:r>
      <w:r w:rsidRPr="00B82ABA">
        <w:rPr>
          <w:sz w:val="21"/>
          <w:szCs w:val="21"/>
          <w:u w:val="single"/>
        </w:rPr>
        <w:t>)</w:t>
      </w:r>
    </w:p>
    <w:p w14:paraId="56572E1E" w14:textId="611D9111" w:rsidR="00591172" w:rsidRPr="00B82ABA" w:rsidRDefault="00467195" w:rsidP="006B3CC0">
      <w:pPr>
        <w:ind w:left="1440" w:right="720"/>
        <w:jc w:val="both"/>
        <w:rPr>
          <w:rFonts w:ascii="Arial" w:hAnsi="Arial" w:cs="Arial"/>
          <w:sz w:val="21"/>
          <w:szCs w:val="21"/>
        </w:rPr>
      </w:pPr>
      <w:r w:rsidRPr="00B82ABA">
        <w:rPr>
          <w:rFonts w:ascii="Arial" w:hAnsi="Arial" w:cs="Arial"/>
          <w:sz w:val="21"/>
          <w:szCs w:val="21"/>
        </w:rPr>
        <w:t>D</w:t>
      </w:r>
      <w:r w:rsidR="00591172" w:rsidRPr="00B82ABA">
        <w:rPr>
          <w:rFonts w:ascii="Arial" w:hAnsi="Arial" w:cs="Arial"/>
          <w:sz w:val="21"/>
          <w:szCs w:val="21"/>
        </w:rPr>
        <w:t>raft</w:t>
      </w:r>
      <w:r w:rsidRPr="00B82ABA">
        <w:rPr>
          <w:rFonts w:ascii="Arial" w:hAnsi="Arial" w:cs="Arial"/>
          <w:sz w:val="21"/>
          <w:szCs w:val="21"/>
        </w:rPr>
        <w:t xml:space="preserve"> versions</w:t>
      </w:r>
      <w:r w:rsidR="00591172" w:rsidRPr="00B82ABA">
        <w:rPr>
          <w:rFonts w:ascii="Arial" w:hAnsi="Arial" w:cs="Arial"/>
          <w:sz w:val="21"/>
          <w:szCs w:val="21"/>
        </w:rPr>
        <w:t xml:space="preserve"> of the CMO </w:t>
      </w:r>
      <w:r w:rsidRPr="00B82ABA">
        <w:rPr>
          <w:rFonts w:ascii="Arial" w:hAnsi="Arial" w:cs="Arial"/>
          <w:sz w:val="21"/>
          <w:szCs w:val="21"/>
        </w:rPr>
        <w:t xml:space="preserve">HQ </w:t>
      </w:r>
      <w:r w:rsidR="00591172" w:rsidRPr="00B82ABA">
        <w:rPr>
          <w:rFonts w:ascii="Arial" w:hAnsi="Arial" w:cs="Arial"/>
          <w:sz w:val="21"/>
          <w:szCs w:val="21"/>
        </w:rPr>
        <w:t xml:space="preserve">budget estimates </w:t>
      </w:r>
      <w:r w:rsidRPr="00B82ABA">
        <w:rPr>
          <w:rFonts w:ascii="Arial" w:hAnsi="Arial" w:cs="Arial"/>
          <w:sz w:val="21"/>
          <w:szCs w:val="21"/>
        </w:rPr>
        <w:t>and the CIMH budget estimates for 20</w:t>
      </w:r>
      <w:r w:rsidR="004B74DD">
        <w:rPr>
          <w:rFonts w:ascii="Arial" w:hAnsi="Arial" w:cs="Arial"/>
          <w:sz w:val="21"/>
          <w:szCs w:val="21"/>
        </w:rPr>
        <w:t>20</w:t>
      </w:r>
      <w:r w:rsidR="00ED407C" w:rsidRPr="00B82ABA">
        <w:rPr>
          <w:rFonts w:ascii="Arial" w:hAnsi="Arial" w:cs="Arial"/>
          <w:sz w:val="21"/>
          <w:szCs w:val="21"/>
        </w:rPr>
        <w:t xml:space="preserve"> </w:t>
      </w:r>
      <w:r w:rsidR="00FC6BA3">
        <w:rPr>
          <w:rFonts w:ascii="Arial" w:hAnsi="Arial" w:cs="Arial"/>
          <w:sz w:val="21"/>
          <w:szCs w:val="21"/>
        </w:rPr>
        <w:t xml:space="preserve">will be </w:t>
      </w:r>
      <w:r w:rsidR="00591172" w:rsidRPr="00B82ABA">
        <w:rPr>
          <w:rFonts w:ascii="Arial" w:hAnsi="Arial" w:cs="Arial"/>
          <w:sz w:val="21"/>
          <w:szCs w:val="21"/>
        </w:rPr>
        <w:t>presented to the Council.  The Council, as the final arbiter of all CMO budgets, will decide on the CMO Budgets for the year 20</w:t>
      </w:r>
      <w:r w:rsidR="00FC6BA3">
        <w:rPr>
          <w:rFonts w:ascii="Arial" w:hAnsi="Arial" w:cs="Arial"/>
          <w:sz w:val="21"/>
          <w:szCs w:val="21"/>
        </w:rPr>
        <w:t>20</w:t>
      </w:r>
      <w:r w:rsidR="00591172" w:rsidRPr="00B82ABA">
        <w:rPr>
          <w:rFonts w:ascii="Arial" w:hAnsi="Arial" w:cs="Arial"/>
          <w:sz w:val="21"/>
          <w:szCs w:val="21"/>
        </w:rPr>
        <w:t>.</w:t>
      </w:r>
    </w:p>
    <w:p w14:paraId="69911554" w14:textId="77777777" w:rsidR="00476F4E" w:rsidRPr="00B82ABA" w:rsidRDefault="00476F4E" w:rsidP="0097050E">
      <w:pPr>
        <w:tabs>
          <w:tab w:val="left" w:pos="1440"/>
        </w:tabs>
        <w:ind w:right="1368"/>
        <w:jc w:val="both"/>
        <w:rPr>
          <w:rFonts w:ascii="Arial" w:hAnsi="Arial" w:cs="Arial"/>
          <w:sz w:val="21"/>
          <w:szCs w:val="21"/>
        </w:rPr>
      </w:pPr>
    </w:p>
    <w:p w14:paraId="7DEC2EF3" w14:textId="77777777" w:rsidR="009722CA" w:rsidRPr="00B82ABA" w:rsidRDefault="009722CA" w:rsidP="0097050E">
      <w:pPr>
        <w:tabs>
          <w:tab w:val="left" w:pos="1440"/>
        </w:tabs>
        <w:ind w:right="1368"/>
        <w:jc w:val="both"/>
        <w:rPr>
          <w:rFonts w:ascii="Arial" w:hAnsi="Arial" w:cs="Arial"/>
          <w:sz w:val="21"/>
          <w:szCs w:val="21"/>
        </w:rPr>
      </w:pPr>
    </w:p>
    <w:p w14:paraId="68D20EA5" w14:textId="77777777" w:rsidR="005F1981" w:rsidRPr="00B82ABA" w:rsidRDefault="005F1981" w:rsidP="0097050E">
      <w:pPr>
        <w:pStyle w:val="Heading5"/>
        <w:ind w:left="1440" w:hanging="1440"/>
        <w:rPr>
          <w:sz w:val="21"/>
          <w:szCs w:val="21"/>
        </w:rPr>
      </w:pPr>
      <w:r w:rsidRPr="00B82ABA">
        <w:rPr>
          <w:sz w:val="21"/>
          <w:szCs w:val="21"/>
          <w:u w:val="single"/>
        </w:rPr>
        <w:t xml:space="preserve">Item </w:t>
      </w:r>
      <w:r w:rsidR="00DC45B2" w:rsidRPr="00B82ABA">
        <w:rPr>
          <w:sz w:val="21"/>
          <w:szCs w:val="21"/>
          <w:u w:val="single"/>
        </w:rPr>
        <w:t>9</w:t>
      </w:r>
      <w:r w:rsidRPr="00B82ABA">
        <w:rPr>
          <w:sz w:val="21"/>
          <w:szCs w:val="21"/>
          <w:u w:val="single"/>
        </w:rPr>
        <w:t>:</w:t>
      </w:r>
      <w:r w:rsidRPr="00B82ABA">
        <w:rPr>
          <w:sz w:val="21"/>
          <w:szCs w:val="21"/>
        </w:rPr>
        <w:tab/>
      </w:r>
      <w:proofErr w:type="gramStart"/>
      <w:r w:rsidRPr="00B82ABA">
        <w:rPr>
          <w:sz w:val="21"/>
          <w:szCs w:val="21"/>
          <w:u w:val="single"/>
        </w:rPr>
        <w:t>ANNUAL</w:t>
      </w:r>
      <w:r w:rsidR="00036446" w:rsidRPr="00B82ABA">
        <w:rPr>
          <w:sz w:val="21"/>
          <w:szCs w:val="21"/>
          <w:u w:val="single"/>
        </w:rPr>
        <w:t xml:space="preserve"> </w:t>
      </w:r>
      <w:r w:rsidRPr="00B82ABA">
        <w:rPr>
          <w:sz w:val="21"/>
          <w:szCs w:val="21"/>
          <w:u w:val="single"/>
        </w:rPr>
        <w:t xml:space="preserve"> MEETING</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OF </w:t>
      </w:r>
      <w:r w:rsidR="00036446" w:rsidRPr="00B82ABA">
        <w:rPr>
          <w:sz w:val="21"/>
          <w:szCs w:val="21"/>
          <w:u w:val="single"/>
        </w:rPr>
        <w:t xml:space="preserve"> </w:t>
      </w:r>
      <w:r w:rsidRPr="00B82ABA">
        <w:rPr>
          <w:sz w:val="21"/>
          <w:szCs w:val="21"/>
          <w:u w:val="single"/>
        </w:rPr>
        <w:t xml:space="preserve">THE </w:t>
      </w:r>
      <w:r w:rsidR="00036446" w:rsidRPr="00B82ABA">
        <w:rPr>
          <w:sz w:val="21"/>
          <w:szCs w:val="21"/>
          <w:u w:val="single"/>
        </w:rPr>
        <w:t xml:space="preserve"> </w:t>
      </w:r>
      <w:r w:rsidRPr="00B82ABA">
        <w:rPr>
          <w:sz w:val="21"/>
          <w:szCs w:val="21"/>
          <w:u w:val="single"/>
        </w:rPr>
        <w:t xml:space="preserve">DIRECTORS </w:t>
      </w:r>
      <w:r w:rsidR="00036446" w:rsidRPr="00B82ABA">
        <w:rPr>
          <w:sz w:val="21"/>
          <w:szCs w:val="21"/>
          <w:u w:val="single"/>
        </w:rPr>
        <w:t xml:space="preserve"> </w:t>
      </w:r>
      <w:r w:rsidRPr="00B82ABA">
        <w:rPr>
          <w:sz w:val="21"/>
          <w:szCs w:val="21"/>
          <w:u w:val="single"/>
        </w:rPr>
        <w:t xml:space="preserve">OF </w:t>
      </w:r>
      <w:r w:rsidR="00036446" w:rsidRPr="00B82ABA">
        <w:rPr>
          <w:sz w:val="21"/>
          <w:szCs w:val="21"/>
          <w:u w:val="single"/>
        </w:rPr>
        <w:t xml:space="preserve"> </w:t>
      </w:r>
      <w:r w:rsidRPr="00B82ABA">
        <w:rPr>
          <w:sz w:val="21"/>
          <w:szCs w:val="21"/>
          <w:u w:val="single"/>
        </w:rPr>
        <w:t>METEOROLOGICAL</w:t>
      </w:r>
    </w:p>
    <w:p w14:paraId="5D88BF35" w14:textId="77777777" w:rsidR="005F1981" w:rsidRPr="00B82ABA" w:rsidRDefault="005F1981" w:rsidP="0097050E">
      <w:pPr>
        <w:pStyle w:val="Heading5"/>
        <w:ind w:left="1440" w:hanging="1440"/>
        <w:rPr>
          <w:sz w:val="21"/>
          <w:szCs w:val="21"/>
          <w:u w:val="single"/>
        </w:rPr>
      </w:pPr>
      <w:r w:rsidRPr="00B82ABA">
        <w:rPr>
          <w:sz w:val="21"/>
          <w:szCs w:val="21"/>
        </w:rPr>
        <w:tab/>
      </w:r>
      <w:r w:rsidRPr="00B82ABA">
        <w:rPr>
          <w:sz w:val="21"/>
          <w:szCs w:val="21"/>
          <w:u w:val="single"/>
        </w:rPr>
        <w:t>SERVICES</w:t>
      </w:r>
    </w:p>
    <w:p w14:paraId="621C4A57" w14:textId="77777777" w:rsidR="005F1981" w:rsidRPr="00B82ABA" w:rsidRDefault="005F1981" w:rsidP="0097050E">
      <w:pPr>
        <w:ind w:left="1440" w:right="1368"/>
        <w:jc w:val="both"/>
        <w:rPr>
          <w:rFonts w:ascii="Arial" w:hAnsi="Arial" w:cs="Arial"/>
          <w:sz w:val="21"/>
          <w:szCs w:val="21"/>
        </w:rPr>
      </w:pPr>
    </w:p>
    <w:p w14:paraId="725CCFA2" w14:textId="77777777" w:rsidR="005F1981" w:rsidRPr="00B82ABA" w:rsidRDefault="00D374BF" w:rsidP="006B3CC0">
      <w:pPr>
        <w:ind w:left="1440" w:right="720"/>
        <w:jc w:val="both"/>
        <w:rPr>
          <w:rFonts w:ascii="Arial" w:hAnsi="Arial" w:cs="Arial"/>
          <w:sz w:val="21"/>
          <w:szCs w:val="21"/>
        </w:rPr>
      </w:pPr>
      <w:r w:rsidRPr="00B82ABA">
        <w:rPr>
          <w:rFonts w:ascii="Arial" w:hAnsi="Arial" w:cs="Arial"/>
          <w:sz w:val="21"/>
          <w:szCs w:val="21"/>
        </w:rPr>
        <w:t>The Directors or representatives of the Meteorological Forecast and non</w:t>
      </w:r>
      <w:r w:rsidRPr="00B82ABA">
        <w:rPr>
          <w:rFonts w:ascii="Arial" w:hAnsi="Arial" w:cs="Arial"/>
          <w:sz w:val="21"/>
          <w:szCs w:val="21"/>
        </w:rPr>
        <w:noBreakHyphen/>
        <w:t xml:space="preserve">Forecast Offices meet before the Council session to discuss a range of scientific/technical matters affecting their operations, including those during severe weather and the hurricane season.  </w:t>
      </w:r>
      <w:r w:rsidR="005F1981" w:rsidRPr="00B82ABA">
        <w:rPr>
          <w:rFonts w:ascii="Arial" w:hAnsi="Arial" w:cs="Arial"/>
          <w:sz w:val="21"/>
          <w:szCs w:val="21"/>
        </w:rPr>
        <w:t>A report of the discussions will be submitted to the Council, with special emphasis on recommendations that require specific c</w:t>
      </w:r>
      <w:r w:rsidR="003C2792" w:rsidRPr="00B82ABA">
        <w:rPr>
          <w:rFonts w:ascii="Arial" w:hAnsi="Arial" w:cs="Arial"/>
          <w:sz w:val="21"/>
          <w:szCs w:val="21"/>
        </w:rPr>
        <w:t xml:space="preserve">onsiderations and/or approval. </w:t>
      </w:r>
    </w:p>
    <w:p w14:paraId="6D96667F" w14:textId="77777777" w:rsidR="005F1981" w:rsidRPr="00B82ABA" w:rsidRDefault="005F1981" w:rsidP="0097050E">
      <w:pPr>
        <w:tabs>
          <w:tab w:val="left" w:pos="1440"/>
        </w:tabs>
        <w:ind w:right="1368"/>
        <w:jc w:val="both"/>
        <w:rPr>
          <w:rFonts w:ascii="Arial" w:hAnsi="Arial" w:cs="Arial"/>
          <w:sz w:val="21"/>
          <w:szCs w:val="21"/>
        </w:rPr>
      </w:pPr>
    </w:p>
    <w:p w14:paraId="3DE6FEAA" w14:textId="77777777" w:rsidR="0059637F" w:rsidRPr="00B82ABA" w:rsidRDefault="0059637F" w:rsidP="009722CA">
      <w:pPr>
        <w:tabs>
          <w:tab w:val="left" w:pos="1440"/>
        </w:tabs>
        <w:ind w:right="1368"/>
        <w:jc w:val="both"/>
        <w:rPr>
          <w:rFonts w:ascii="Arial" w:hAnsi="Arial" w:cs="Arial"/>
          <w:sz w:val="21"/>
          <w:szCs w:val="21"/>
        </w:rPr>
      </w:pPr>
    </w:p>
    <w:p w14:paraId="61C48238" w14:textId="77777777" w:rsidR="009722CA" w:rsidRPr="00B82ABA" w:rsidRDefault="009722CA" w:rsidP="009722CA">
      <w:pPr>
        <w:pStyle w:val="Heading5"/>
        <w:ind w:left="1440" w:hanging="1440"/>
        <w:rPr>
          <w:sz w:val="21"/>
          <w:szCs w:val="21"/>
          <w:u w:val="single"/>
        </w:rPr>
      </w:pPr>
      <w:r w:rsidRPr="00B82ABA">
        <w:rPr>
          <w:sz w:val="21"/>
          <w:szCs w:val="21"/>
          <w:u w:val="single"/>
        </w:rPr>
        <w:t>Item 1</w:t>
      </w:r>
      <w:r w:rsidR="00DC45B2" w:rsidRPr="00B82ABA">
        <w:rPr>
          <w:sz w:val="21"/>
          <w:szCs w:val="21"/>
          <w:u w:val="single"/>
        </w:rPr>
        <w:t>0</w:t>
      </w:r>
      <w:r w:rsidRPr="00B82ABA">
        <w:rPr>
          <w:sz w:val="21"/>
          <w:szCs w:val="21"/>
          <w:u w:val="single"/>
        </w:rPr>
        <w:t>:</w:t>
      </w:r>
      <w:r w:rsidRPr="00B82ABA">
        <w:rPr>
          <w:sz w:val="21"/>
          <w:szCs w:val="21"/>
        </w:rPr>
        <w:tab/>
      </w:r>
      <w:proofErr w:type="gramStart"/>
      <w:r w:rsidRPr="00B82ABA">
        <w:rPr>
          <w:sz w:val="21"/>
          <w:szCs w:val="21"/>
          <w:u w:val="single"/>
        </w:rPr>
        <w:t xml:space="preserve">CMO </w:t>
      </w:r>
      <w:r w:rsidR="00036446" w:rsidRPr="00B82ABA">
        <w:rPr>
          <w:sz w:val="21"/>
          <w:szCs w:val="21"/>
          <w:u w:val="single"/>
        </w:rPr>
        <w:t xml:space="preserve"> </w:t>
      </w:r>
      <w:r w:rsidRPr="00B82ABA">
        <w:rPr>
          <w:sz w:val="21"/>
          <w:szCs w:val="21"/>
          <w:u w:val="single"/>
        </w:rPr>
        <w:t>WEATHER</w:t>
      </w:r>
      <w:proofErr w:type="gramEnd"/>
      <w:r w:rsidR="00ED407C"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RADAR </w:t>
      </w:r>
      <w:r w:rsidR="00036446" w:rsidRPr="00B82ABA">
        <w:rPr>
          <w:sz w:val="21"/>
          <w:szCs w:val="21"/>
          <w:u w:val="single"/>
        </w:rPr>
        <w:t xml:space="preserve"> </w:t>
      </w:r>
      <w:r w:rsidRPr="00B82ABA">
        <w:rPr>
          <w:sz w:val="21"/>
          <w:szCs w:val="21"/>
          <w:u w:val="single"/>
        </w:rPr>
        <w:t>NETWORK</w:t>
      </w:r>
    </w:p>
    <w:p w14:paraId="4AC47C9A" w14:textId="77777777" w:rsidR="009722CA" w:rsidRPr="00B82ABA" w:rsidRDefault="009722CA" w:rsidP="009722CA">
      <w:pPr>
        <w:ind w:right="1368"/>
        <w:rPr>
          <w:rFonts w:ascii="Arial" w:hAnsi="Arial" w:cs="Arial"/>
          <w:sz w:val="21"/>
          <w:szCs w:val="21"/>
        </w:rPr>
      </w:pPr>
    </w:p>
    <w:p w14:paraId="6EED0D1D" w14:textId="0B0953CB" w:rsidR="009722CA" w:rsidRPr="00B82ABA" w:rsidRDefault="009722CA" w:rsidP="006B3CC0">
      <w:pPr>
        <w:ind w:left="1440" w:right="720"/>
        <w:jc w:val="both"/>
        <w:rPr>
          <w:rFonts w:ascii="Arial" w:hAnsi="Arial" w:cs="Arial"/>
          <w:sz w:val="21"/>
          <w:szCs w:val="21"/>
        </w:rPr>
      </w:pPr>
      <w:r w:rsidRPr="00B82ABA">
        <w:rPr>
          <w:rFonts w:ascii="Arial" w:hAnsi="Arial" w:cs="Arial"/>
          <w:sz w:val="21"/>
          <w:szCs w:val="21"/>
        </w:rPr>
        <w:t xml:space="preserve">The CMO Weather Radar Network comprises radars in Belize, the Cayman Islands, Jamaica, Barbados, Trinidad and Tobago and Guyana.  This network, along with radars of neighbouring States, forms a primary tool in the region’s early warning system.  The Council will be briefed on issues affecting the operation of the network, the impact of the radars on the public and other users, the importance of fulfilling international commitments and the long-term sustainability of the radars. </w:t>
      </w:r>
      <w:r w:rsidR="00725216">
        <w:rPr>
          <w:rFonts w:ascii="Arial" w:hAnsi="Arial" w:cs="Arial"/>
          <w:sz w:val="21"/>
          <w:szCs w:val="21"/>
        </w:rPr>
        <w:t>The establishment of an Operational Radar Working Group will be brought to Council for approval.</w:t>
      </w:r>
      <w:r w:rsidR="008157FE">
        <w:rPr>
          <w:rFonts w:ascii="Arial" w:hAnsi="Arial" w:cs="Arial"/>
          <w:sz w:val="21"/>
          <w:szCs w:val="21"/>
        </w:rPr>
        <w:t xml:space="preserve"> The Council will be briefed on the need for upgrading the </w:t>
      </w:r>
      <w:r w:rsidR="00033A73">
        <w:rPr>
          <w:rFonts w:ascii="Arial" w:hAnsi="Arial" w:cs="Arial"/>
          <w:sz w:val="21"/>
          <w:szCs w:val="21"/>
        </w:rPr>
        <w:t xml:space="preserve">CMO </w:t>
      </w:r>
      <w:r w:rsidR="008157FE">
        <w:rPr>
          <w:rFonts w:ascii="Arial" w:hAnsi="Arial" w:cs="Arial"/>
          <w:sz w:val="21"/>
          <w:szCs w:val="21"/>
        </w:rPr>
        <w:t>radars to dual-polarization</w:t>
      </w:r>
      <w:r w:rsidR="006869C0">
        <w:rPr>
          <w:rFonts w:ascii="Arial" w:hAnsi="Arial" w:cs="Arial"/>
          <w:sz w:val="21"/>
          <w:szCs w:val="21"/>
        </w:rPr>
        <w:t xml:space="preserve">.  </w:t>
      </w:r>
      <w:r w:rsidR="00333CF8">
        <w:rPr>
          <w:rFonts w:ascii="Arial" w:eastAsia="Arial" w:hAnsi="Arial" w:cs="Arial"/>
          <w:sz w:val="21"/>
          <w:szCs w:val="21"/>
        </w:rPr>
        <w:t>Given that the radars are critical regional infrastructure, the Council will be asked to discuss approaches for expanding utilization of the radar data, and to revisit the agreement from CMC49 concerning radar spare parts.</w:t>
      </w:r>
    </w:p>
    <w:p w14:paraId="171D0454" w14:textId="77777777" w:rsidR="009722CA" w:rsidRPr="00B82ABA" w:rsidRDefault="009722CA" w:rsidP="009722CA">
      <w:pPr>
        <w:ind w:right="1368"/>
        <w:jc w:val="both"/>
        <w:rPr>
          <w:rFonts w:ascii="Arial" w:hAnsi="Arial" w:cs="Arial"/>
          <w:sz w:val="21"/>
          <w:szCs w:val="21"/>
        </w:rPr>
      </w:pPr>
    </w:p>
    <w:p w14:paraId="4F3BC87B" w14:textId="77777777" w:rsidR="000273BF" w:rsidRPr="00B82ABA" w:rsidRDefault="000273BF" w:rsidP="0097050E">
      <w:pPr>
        <w:rPr>
          <w:rFonts w:ascii="Arial" w:hAnsi="Arial" w:cs="Arial"/>
          <w:sz w:val="21"/>
          <w:szCs w:val="21"/>
        </w:rPr>
      </w:pPr>
    </w:p>
    <w:p w14:paraId="4386F8D7" w14:textId="77777777" w:rsidR="005F1981" w:rsidRPr="00B82ABA" w:rsidRDefault="005F1981" w:rsidP="0097050E">
      <w:pPr>
        <w:pStyle w:val="Heading5"/>
        <w:ind w:left="1440" w:hanging="1440"/>
        <w:rPr>
          <w:sz w:val="21"/>
          <w:szCs w:val="21"/>
        </w:rPr>
      </w:pPr>
      <w:r w:rsidRPr="00B82ABA">
        <w:rPr>
          <w:sz w:val="21"/>
          <w:szCs w:val="21"/>
          <w:u w:val="single"/>
        </w:rPr>
        <w:t xml:space="preserve">Item </w:t>
      </w:r>
      <w:r w:rsidR="009A671F" w:rsidRPr="00B82ABA">
        <w:rPr>
          <w:sz w:val="21"/>
          <w:szCs w:val="21"/>
          <w:u w:val="single"/>
        </w:rPr>
        <w:t>1</w:t>
      </w:r>
      <w:r w:rsidR="00DC45B2" w:rsidRPr="00B82ABA">
        <w:rPr>
          <w:sz w:val="21"/>
          <w:szCs w:val="21"/>
          <w:u w:val="single"/>
        </w:rPr>
        <w:t>1</w:t>
      </w:r>
      <w:r w:rsidRPr="00B82ABA">
        <w:rPr>
          <w:sz w:val="21"/>
          <w:szCs w:val="21"/>
          <w:u w:val="single"/>
        </w:rPr>
        <w:t>:</w:t>
      </w:r>
      <w:r w:rsidRPr="00B82ABA">
        <w:rPr>
          <w:sz w:val="21"/>
          <w:szCs w:val="21"/>
        </w:rPr>
        <w:tab/>
      </w:r>
      <w:proofErr w:type="gramStart"/>
      <w:r w:rsidRPr="00B82ABA">
        <w:rPr>
          <w:sz w:val="21"/>
          <w:szCs w:val="21"/>
          <w:u w:val="single"/>
        </w:rPr>
        <w:t>OTHER</w:t>
      </w:r>
      <w:r w:rsidR="00B82ABA" w:rsidRPr="00B82ABA">
        <w:rPr>
          <w:sz w:val="21"/>
          <w:szCs w:val="21"/>
          <w:u w:val="single"/>
        </w:rPr>
        <w:t xml:space="preserve"> </w:t>
      </w:r>
      <w:r w:rsidRPr="00B82ABA">
        <w:rPr>
          <w:sz w:val="21"/>
          <w:szCs w:val="21"/>
          <w:u w:val="single"/>
        </w:rPr>
        <w:t xml:space="preserve"> PROJECT</w:t>
      </w:r>
      <w:proofErr w:type="gramEnd"/>
      <w:r w:rsidRPr="00B82ABA">
        <w:rPr>
          <w:sz w:val="21"/>
          <w:szCs w:val="21"/>
          <w:u w:val="single"/>
        </w:rPr>
        <w:t xml:space="preserve"> </w:t>
      </w:r>
      <w:r w:rsidR="00B82ABA" w:rsidRPr="00B82ABA">
        <w:rPr>
          <w:sz w:val="21"/>
          <w:szCs w:val="21"/>
          <w:u w:val="single"/>
        </w:rPr>
        <w:t xml:space="preserve"> </w:t>
      </w:r>
      <w:r w:rsidRPr="00B82ABA">
        <w:rPr>
          <w:sz w:val="21"/>
          <w:szCs w:val="21"/>
          <w:u w:val="single"/>
        </w:rPr>
        <w:t>UPDATE</w:t>
      </w:r>
      <w:r w:rsidR="007F48C2" w:rsidRPr="00B82ABA">
        <w:rPr>
          <w:sz w:val="21"/>
          <w:szCs w:val="21"/>
          <w:u w:val="single"/>
        </w:rPr>
        <w:t>S</w:t>
      </w:r>
      <w:r w:rsidR="00B82ABA" w:rsidRPr="00B82ABA">
        <w:rPr>
          <w:sz w:val="21"/>
          <w:szCs w:val="21"/>
          <w:u w:val="single"/>
        </w:rPr>
        <w:t xml:space="preserve"> </w:t>
      </w:r>
      <w:r w:rsidRPr="00B82ABA">
        <w:rPr>
          <w:sz w:val="21"/>
          <w:szCs w:val="21"/>
          <w:u w:val="single"/>
        </w:rPr>
        <w:t xml:space="preserve"> AND </w:t>
      </w:r>
      <w:r w:rsidR="00B82ABA" w:rsidRPr="00B82ABA">
        <w:rPr>
          <w:sz w:val="21"/>
          <w:szCs w:val="21"/>
          <w:u w:val="single"/>
        </w:rPr>
        <w:t xml:space="preserve"> </w:t>
      </w:r>
      <w:r w:rsidRPr="00B82ABA">
        <w:rPr>
          <w:sz w:val="21"/>
          <w:szCs w:val="21"/>
          <w:u w:val="single"/>
        </w:rPr>
        <w:t>PROPOSALS</w:t>
      </w:r>
    </w:p>
    <w:p w14:paraId="2C0527FF" w14:textId="77777777" w:rsidR="005F1981" w:rsidRPr="00B82ABA" w:rsidRDefault="005F1981" w:rsidP="0097050E">
      <w:pPr>
        <w:ind w:right="1368"/>
        <w:jc w:val="both"/>
        <w:rPr>
          <w:rFonts w:ascii="Arial" w:hAnsi="Arial" w:cs="Arial"/>
          <w:sz w:val="21"/>
          <w:szCs w:val="21"/>
        </w:rPr>
      </w:pPr>
    </w:p>
    <w:p w14:paraId="5CDC3DF2" w14:textId="375F511B" w:rsidR="00C07A28" w:rsidRPr="00B82ABA" w:rsidRDefault="005F1981" w:rsidP="006B3CC0">
      <w:pPr>
        <w:ind w:left="1440" w:right="720"/>
        <w:jc w:val="both"/>
        <w:rPr>
          <w:rFonts w:ascii="Arial" w:hAnsi="Arial" w:cs="Arial"/>
          <w:sz w:val="21"/>
          <w:szCs w:val="21"/>
        </w:rPr>
      </w:pPr>
      <w:r w:rsidRPr="006869C0">
        <w:rPr>
          <w:rFonts w:ascii="Arial" w:hAnsi="Arial" w:cs="Arial"/>
          <w:sz w:val="21"/>
          <w:szCs w:val="21"/>
        </w:rPr>
        <w:t>The Council will be briefed on the status of projects involving the CMO and partner organizations, such as the WMO</w:t>
      </w:r>
      <w:r w:rsidR="00CF2798" w:rsidRPr="006869C0">
        <w:rPr>
          <w:rFonts w:ascii="Arial" w:hAnsi="Arial" w:cs="Arial"/>
          <w:sz w:val="21"/>
          <w:szCs w:val="21"/>
        </w:rPr>
        <w:t>, other non-regional Governments</w:t>
      </w:r>
      <w:r w:rsidR="002979BC" w:rsidRPr="006869C0">
        <w:rPr>
          <w:rFonts w:ascii="Arial" w:hAnsi="Arial" w:cs="Arial"/>
          <w:sz w:val="21"/>
          <w:szCs w:val="21"/>
        </w:rPr>
        <w:t>,</w:t>
      </w:r>
      <w:r w:rsidR="00FC6BA3" w:rsidRPr="006869C0">
        <w:rPr>
          <w:rFonts w:ascii="Arial" w:hAnsi="Arial" w:cs="Arial"/>
          <w:sz w:val="21"/>
          <w:szCs w:val="21"/>
        </w:rPr>
        <w:t xml:space="preserve"> </w:t>
      </w:r>
      <w:r w:rsidR="00FC6BA3" w:rsidRPr="00333CF8">
        <w:rPr>
          <w:rFonts w:ascii="Arial" w:hAnsi="Arial" w:cs="Arial"/>
          <w:sz w:val="21"/>
          <w:szCs w:val="21"/>
        </w:rPr>
        <w:t>and universities</w:t>
      </w:r>
      <w:r w:rsidR="00246202" w:rsidRPr="00333CF8">
        <w:rPr>
          <w:rFonts w:ascii="Arial" w:hAnsi="Arial" w:cs="Arial"/>
          <w:sz w:val="21"/>
          <w:szCs w:val="21"/>
        </w:rPr>
        <w:t>.</w:t>
      </w:r>
      <w:r w:rsidR="00246202" w:rsidRPr="00B82ABA">
        <w:rPr>
          <w:rFonts w:ascii="Arial" w:hAnsi="Arial" w:cs="Arial"/>
          <w:sz w:val="21"/>
          <w:szCs w:val="21"/>
        </w:rPr>
        <w:t xml:space="preserve"> </w:t>
      </w:r>
    </w:p>
    <w:p w14:paraId="084164BA" w14:textId="77777777" w:rsidR="00C07A28" w:rsidRPr="00B82ABA" w:rsidRDefault="00C07A28" w:rsidP="0097050E">
      <w:pPr>
        <w:ind w:left="1440" w:right="1368"/>
        <w:jc w:val="both"/>
        <w:rPr>
          <w:rFonts w:ascii="Arial" w:hAnsi="Arial" w:cs="Arial"/>
          <w:sz w:val="21"/>
          <w:szCs w:val="21"/>
        </w:rPr>
      </w:pPr>
    </w:p>
    <w:p w14:paraId="4FC1F80E" w14:textId="0F3AFA50" w:rsidR="00AC351E" w:rsidRPr="006869C0" w:rsidRDefault="00AF26E6" w:rsidP="006B3CC0">
      <w:pPr>
        <w:ind w:left="1440" w:right="720"/>
        <w:jc w:val="both"/>
        <w:rPr>
          <w:rFonts w:ascii="Arial" w:hAnsi="Arial" w:cs="Arial"/>
          <w:sz w:val="21"/>
          <w:szCs w:val="21"/>
        </w:rPr>
      </w:pPr>
      <w:r w:rsidRPr="00B82ABA">
        <w:rPr>
          <w:rFonts w:ascii="Arial" w:hAnsi="Arial" w:cs="Arial"/>
          <w:sz w:val="21"/>
          <w:szCs w:val="21"/>
        </w:rPr>
        <w:t>The 5</w:t>
      </w:r>
      <w:r w:rsidR="00447D54" w:rsidRPr="00B82ABA">
        <w:rPr>
          <w:rFonts w:ascii="Arial" w:hAnsi="Arial" w:cs="Arial"/>
          <w:sz w:val="21"/>
          <w:szCs w:val="21"/>
        </w:rPr>
        <w:t>6</w:t>
      </w:r>
      <w:r w:rsidRPr="00B82ABA">
        <w:rPr>
          <w:rFonts w:ascii="Arial" w:hAnsi="Arial" w:cs="Arial"/>
          <w:sz w:val="21"/>
          <w:szCs w:val="21"/>
          <w:vertAlign w:val="superscript"/>
        </w:rPr>
        <w:t>th</w:t>
      </w:r>
      <w:r w:rsidR="00036446" w:rsidRPr="00B82ABA">
        <w:rPr>
          <w:rFonts w:ascii="Arial" w:hAnsi="Arial" w:cs="Arial"/>
          <w:sz w:val="21"/>
          <w:szCs w:val="21"/>
          <w:vertAlign w:val="superscript"/>
        </w:rPr>
        <w:t xml:space="preserve"> </w:t>
      </w:r>
      <w:r w:rsidR="004B74DD">
        <w:rPr>
          <w:rFonts w:ascii="Arial" w:hAnsi="Arial" w:cs="Arial"/>
          <w:sz w:val="21"/>
          <w:szCs w:val="21"/>
        </w:rPr>
        <w:t>to</w:t>
      </w:r>
      <w:r w:rsidR="00E62C98" w:rsidRPr="00B82ABA">
        <w:rPr>
          <w:rFonts w:ascii="Arial" w:hAnsi="Arial" w:cs="Arial"/>
          <w:sz w:val="21"/>
          <w:szCs w:val="21"/>
        </w:rPr>
        <w:t xml:space="preserve"> 5</w:t>
      </w:r>
      <w:r w:rsidR="004B74DD">
        <w:rPr>
          <w:rFonts w:ascii="Arial" w:hAnsi="Arial" w:cs="Arial"/>
          <w:sz w:val="21"/>
          <w:szCs w:val="21"/>
        </w:rPr>
        <w:t>8</w:t>
      </w:r>
      <w:r w:rsidR="00E62C98" w:rsidRPr="00B82ABA">
        <w:rPr>
          <w:rFonts w:ascii="Arial" w:hAnsi="Arial" w:cs="Arial"/>
          <w:sz w:val="21"/>
          <w:szCs w:val="21"/>
          <w:vertAlign w:val="superscript"/>
        </w:rPr>
        <w:t>th</w:t>
      </w:r>
      <w:r w:rsidR="00036446" w:rsidRPr="00B82ABA">
        <w:rPr>
          <w:rFonts w:ascii="Arial" w:hAnsi="Arial" w:cs="Arial"/>
          <w:sz w:val="21"/>
          <w:szCs w:val="21"/>
          <w:vertAlign w:val="superscript"/>
        </w:rPr>
        <w:t xml:space="preserve"> </w:t>
      </w:r>
      <w:r w:rsidRPr="00B82ABA">
        <w:rPr>
          <w:rFonts w:ascii="Arial" w:hAnsi="Arial" w:cs="Arial"/>
          <w:sz w:val="21"/>
          <w:szCs w:val="21"/>
        </w:rPr>
        <w:t>session</w:t>
      </w:r>
      <w:r w:rsidR="00E62C98" w:rsidRPr="00B82ABA">
        <w:rPr>
          <w:rFonts w:ascii="Arial" w:hAnsi="Arial" w:cs="Arial"/>
          <w:sz w:val="21"/>
          <w:szCs w:val="21"/>
        </w:rPr>
        <w:t>s</w:t>
      </w:r>
      <w:r w:rsidRPr="00B82ABA">
        <w:rPr>
          <w:rFonts w:ascii="Arial" w:hAnsi="Arial" w:cs="Arial"/>
          <w:sz w:val="21"/>
          <w:szCs w:val="21"/>
        </w:rPr>
        <w:t xml:space="preserve"> of the Council discussed the steps being undertaken to establish a WMO Severe Weather Forecast </w:t>
      </w:r>
      <w:r w:rsidR="00D367AA" w:rsidRPr="00B82ABA">
        <w:rPr>
          <w:rFonts w:ascii="Arial" w:hAnsi="Arial" w:cs="Arial"/>
          <w:sz w:val="21"/>
          <w:szCs w:val="21"/>
        </w:rPr>
        <w:t>Pro</w:t>
      </w:r>
      <w:r w:rsidR="00D367AA">
        <w:rPr>
          <w:rFonts w:ascii="Arial" w:hAnsi="Arial" w:cs="Arial"/>
          <w:sz w:val="21"/>
          <w:szCs w:val="21"/>
        </w:rPr>
        <w:t>gramme (SWFP)</w:t>
      </w:r>
      <w:r w:rsidR="00D367AA" w:rsidRPr="00B82ABA">
        <w:rPr>
          <w:rFonts w:ascii="Arial" w:hAnsi="Arial" w:cs="Arial"/>
          <w:sz w:val="21"/>
          <w:szCs w:val="21"/>
        </w:rPr>
        <w:t xml:space="preserve"> </w:t>
      </w:r>
      <w:r w:rsidR="004B74DD">
        <w:rPr>
          <w:rFonts w:ascii="Arial" w:hAnsi="Arial" w:cs="Arial"/>
          <w:sz w:val="21"/>
          <w:szCs w:val="21"/>
        </w:rPr>
        <w:t>in the Eastern Caribbean</w:t>
      </w:r>
      <w:r w:rsidRPr="00B82ABA">
        <w:rPr>
          <w:rFonts w:ascii="Arial" w:hAnsi="Arial" w:cs="Arial"/>
          <w:sz w:val="21"/>
          <w:szCs w:val="21"/>
        </w:rPr>
        <w:t xml:space="preserve">, as proposed by CMO and partners.  Considerable regional activity has taken place </w:t>
      </w:r>
      <w:r w:rsidR="00E62C98" w:rsidRPr="00B82ABA">
        <w:rPr>
          <w:rFonts w:ascii="Arial" w:hAnsi="Arial" w:cs="Arial"/>
          <w:sz w:val="21"/>
          <w:szCs w:val="21"/>
        </w:rPr>
        <w:t>in the last t</w:t>
      </w:r>
      <w:r w:rsidR="004B74DD">
        <w:rPr>
          <w:rFonts w:ascii="Arial" w:hAnsi="Arial" w:cs="Arial"/>
          <w:sz w:val="21"/>
          <w:szCs w:val="21"/>
        </w:rPr>
        <w:t>hree</w:t>
      </w:r>
      <w:r w:rsidR="00E62C98" w:rsidRPr="00B82ABA">
        <w:rPr>
          <w:rFonts w:ascii="Arial" w:hAnsi="Arial" w:cs="Arial"/>
          <w:sz w:val="21"/>
          <w:szCs w:val="21"/>
        </w:rPr>
        <w:t xml:space="preserve"> years</w:t>
      </w:r>
      <w:r w:rsidRPr="00B82ABA">
        <w:rPr>
          <w:rFonts w:ascii="Arial" w:hAnsi="Arial" w:cs="Arial"/>
          <w:sz w:val="21"/>
          <w:szCs w:val="21"/>
        </w:rPr>
        <w:t xml:space="preserve"> towards the development of this Project, </w:t>
      </w:r>
      <w:r w:rsidR="00E62C98" w:rsidRPr="00B82ABA">
        <w:rPr>
          <w:rFonts w:ascii="Arial" w:hAnsi="Arial" w:cs="Arial"/>
          <w:sz w:val="21"/>
          <w:szCs w:val="21"/>
        </w:rPr>
        <w:t>with implementation plans</w:t>
      </w:r>
      <w:r w:rsidR="004B74DD">
        <w:rPr>
          <w:rFonts w:ascii="Arial" w:hAnsi="Arial" w:cs="Arial"/>
          <w:sz w:val="21"/>
          <w:szCs w:val="21"/>
        </w:rPr>
        <w:t xml:space="preserve"> and training activities</w:t>
      </w:r>
      <w:r w:rsidR="00E62C98" w:rsidRPr="00B82ABA">
        <w:rPr>
          <w:rFonts w:ascii="Arial" w:hAnsi="Arial" w:cs="Arial"/>
          <w:sz w:val="21"/>
          <w:szCs w:val="21"/>
        </w:rPr>
        <w:t xml:space="preserve"> making significant progress</w:t>
      </w:r>
      <w:r w:rsidRPr="00B82ABA">
        <w:rPr>
          <w:rFonts w:ascii="Arial" w:hAnsi="Arial" w:cs="Arial"/>
          <w:sz w:val="21"/>
          <w:szCs w:val="21"/>
        </w:rPr>
        <w:t xml:space="preserve"> in 201</w:t>
      </w:r>
      <w:r w:rsidR="004B74DD">
        <w:rPr>
          <w:rFonts w:ascii="Arial" w:hAnsi="Arial" w:cs="Arial"/>
          <w:sz w:val="21"/>
          <w:szCs w:val="21"/>
        </w:rPr>
        <w:t>9</w:t>
      </w:r>
      <w:r w:rsidRPr="00B82ABA">
        <w:rPr>
          <w:rFonts w:ascii="Arial" w:hAnsi="Arial" w:cs="Arial"/>
          <w:sz w:val="21"/>
          <w:szCs w:val="21"/>
        </w:rPr>
        <w:t xml:space="preserve">.  Council </w:t>
      </w:r>
      <w:r w:rsidRPr="006869C0">
        <w:rPr>
          <w:rFonts w:ascii="Arial" w:hAnsi="Arial" w:cs="Arial"/>
          <w:sz w:val="21"/>
          <w:szCs w:val="21"/>
        </w:rPr>
        <w:t xml:space="preserve">will discuss </w:t>
      </w:r>
      <w:r w:rsidR="00246202" w:rsidRPr="006869C0">
        <w:rPr>
          <w:rFonts w:ascii="Arial" w:hAnsi="Arial" w:cs="Arial"/>
          <w:sz w:val="21"/>
          <w:szCs w:val="21"/>
        </w:rPr>
        <w:t xml:space="preserve">the aims of the project and the expected roles to be played </w:t>
      </w:r>
      <w:r w:rsidR="007E4F0F" w:rsidRPr="006869C0">
        <w:rPr>
          <w:rFonts w:ascii="Arial" w:hAnsi="Arial" w:cs="Arial"/>
          <w:sz w:val="21"/>
          <w:szCs w:val="21"/>
        </w:rPr>
        <w:t xml:space="preserve">by </w:t>
      </w:r>
      <w:r w:rsidR="00246202" w:rsidRPr="006869C0">
        <w:rPr>
          <w:rFonts w:ascii="Arial" w:hAnsi="Arial" w:cs="Arial"/>
          <w:sz w:val="21"/>
          <w:szCs w:val="21"/>
        </w:rPr>
        <w:t>the Meteorological Services and other institutions in Member States.</w:t>
      </w:r>
    </w:p>
    <w:p w14:paraId="1F6862E2" w14:textId="02A62A15" w:rsidR="007E4F0F" w:rsidRPr="006869C0" w:rsidRDefault="007E4F0F" w:rsidP="006B3CC0">
      <w:pPr>
        <w:ind w:left="1440" w:right="720"/>
        <w:jc w:val="both"/>
        <w:rPr>
          <w:rFonts w:ascii="Arial" w:hAnsi="Arial" w:cs="Arial"/>
          <w:sz w:val="21"/>
          <w:szCs w:val="21"/>
        </w:rPr>
      </w:pPr>
    </w:p>
    <w:p w14:paraId="7D3E046A" w14:textId="23C3522D" w:rsidR="00FC6BA3" w:rsidRPr="006869C0" w:rsidRDefault="00FC6BA3" w:rsidP="00FC6BA3">
      <w:pPr>
        <w:spacing w:after="80"/>
        <w:ind w:left="1440" w:right="720"/>
        <w:jc w:val="both"/>
        <w:rPr>
          <w:rFonts w:ascii="Arial" w:hAnsi="Arial" w:cs="Arial"/>
          <w:sz w:val="21"/>
          <w:szCs w:val="21"/>
          <w:lang w:val="en-TT"/>
        </w:rPr>
      </w:pPr>
      <w:r w:rsidRPr="00333CF8">
        <w:rPr>
          <w:rFonts w:ascii="Arial" w:hAnsi="Arial" w:cs="Arial"/>
          <w:iCs/>
          <w:sz w:val="21"/>
          <w:szCs w:val="21"/>
        </w:rPr>
        <w:t>The Climate Risk and Early Warning Systems (CREWS) Caribbean project</w:t>
      </w:r>
      <w:r w:rsidRPr="00333CF8">
        <w:rPr>
          <w:rFonts w:ascii="Arial" w:hAnsi="Arial" w:cs="Arial"/>
          <w:iCs/>
          <w:sz w:val="21"/>
          <w:szCs w:val="21"/>
          <w:lang w:val="en-TT"/>
        </w:rPr>
        <w:t xml:space="preserve">, </w:t>
      </w:r>
      <w:r w:rsidRPr="00333CF8">
        <w:rPr>
          <w:rFonts w:ascii="Arial" w:eastAsiaTheme="minorHAnsi" w:hAnsi="Arial" w:cs="Arial"/>
          <w:i/>
          <w:iCs/>
          <w:color w:val="000000"/>
          <w:sz w:val="21"/>
          <w:szCs w:val="21"/>
          <w:lang w:val="en-TT"/>
        </w:rPr>
        <w:t xml:space="preserve">Strengthening Hydro-Meteorological and Early Warning Services in the Caribbean, </w:t>
      </w:r>
      <w:r w:rsidRPr="00333CF8">
        <w:rPr>
          <w:rFonts w:ascii="Arial" w:eastAsiaTheme="minorHAnsi" w:hAnsi="Arial" w:cs="Arial"/>
          <w:color w:val="000000"/>
          <w:sz w:val="21"/>
          <w:szCs w:val="21"/>
          <w:lang w:val="en-TT"/>
        </w:rPr>
        <w:t>is aimed at</w:t>
      </w:r>
      <w:r w:rsidRPr="00333CF8">
        <w:rPr>
          <w:rFonts w:ascii="Arial" w:hAnsi="Arial" w:cs="Arial"/>
          <w:i/>
          <w:iCs/>
          <w:sz w:val="21"/>
          <w:szCs w:val="21"/>
          <w:lang w:val="en-TT"/>
        </w:rPr>
        <w:t xml:space="preserve"> </w:t>
      </w:r>
      <w:r w:rsidRPr="00333CF8">
        <w:rPr>
          <w:rFonts w:ascii="Arial" w:hAnsi="Arial" w:cs="Arial"/>
          <w:sz w:val="21"/>
          <w:szCs w:val="21"/>
          <w:lang w:val="en-TT"/>
        </w:rPr>
        <w:t>CARICOM Member States.</w:t>
      </w:r>
      <w:r w:rsidRPr="00333CF8">
        <w:rPr>
          <w:rFonts w:ascii="Arial" w:hAnsi="Arial" w:cs="Arial"/>
          <w:i/>
          <w:iCs/>
          <w:sz w:val="21"/>
          <w:szCs w:val="21"/>
          <w:lang w:val="en-TT"/>
        </w:rPr>
        <w:t xml:space="preserve"> </w:t>
      </w:r>
      <w:r w:rsidRPr="00333CF8">
        <w:rPr>
          <w:rFonts w:ascii="Arial" w:hAnsi="Arial" w:cs="Arial"/>
          <w:sz w:val="21"/>
          <w:szCs w:val="21"/>
          <w:lang w:val="en-TT"/>
        </w:rPr>
        <w:t xml:space="preserve"> It is being implemented by the WMO, the Global Facility for Disaster Reduction and Recovery (GFDRR), the UN Office for Disaster Risk Reduction (UNDRR), and the World Bank Group (WBG), and regional partners: Caribbean Disaster Emergency Management Agency (CDEMA), CIMH, and CMO Headquarters Unit.  CREWS Caribbean is supporting activities such as the development of </w:t>
      </w:r>
      <w:r w:rsidR="008157FE" w:rsidRPr="00333CF8">
        <w:rPr>
          <w:rFonts w:ascii="Arial" w:hAnsi="Arial" w:cs="Arial"/>
          <w:sz w:val="21"/>
          <w:szCs w:val="21"/>
          <w:lang w:val="en-TT"/>
        </w:rPr>
        <w:t>Model Legislation and National Strategic Plans for National Meteorological Services, a regional</w:t>
      </w:r>
      <w:r w:rsidRPr="00333CF8">
        <w:rPr>
          <w:rFonts w:ascii="Arial" w:hAnsi="Arial" w:cs="Arial"/>
          <w:sz w:val="21"/>
          <w:szCs w:val="21"/>
          <w:lang w:val="en-TT"/>
        </w:rPr>
        <w:t xml:space="preserve"> strategy for NMHSs and Early Warning Systems </w:t>
      </w:r>
      <w:r w:rsidRPr="00333CF8">
        <w:rPr>
          <w:rFonts w:ascii="Arial" w:hAnsi="Arial" w:cs="Arial"/>
          <w:sz w:val="21"/>
          <w:szCs w:val="21"/>
          <w:lang w:val="en-TT"/>
        </w:rPr>
        <w:lastRenderedPageBreak/>
        <w:t>in the Caribbean, the Caribbean Climate Outlook Forum (CariCOF), the SWFP Eastern Caribbean</w:t>
      </w:r>
      <w:r w:rsidR="00770756" w:rsidRPr="00333CF8">
        <w:rPr>
          <w:rFonts w:ascii="Arial" w:hAnsi="Arial" w:cs="Arial"/>
          <w:sz w:val="21"/>
          <w:szCs w:val="21"/>
          <w:lang w:val="en-TT"/>
        </w:rPr>
        <w:t>.</w:t>
      </w:r>
    </w:p>
    <w:p w14:paraId="502BE4E3" w14:textId="77777777" w:rsidR="00FC6BA3" w:rsidRPr="006869C0" w:rsidRDefault="00FC6BA3" w:rsidP="00FC6BA3">
      <w:pPr>
        <w:spacing w:after="80"/>
        <w:ind w:left="1440" w:right="720"/>
        <w:jc w:val="both"/>
        <w:rPr>
          <w:rFonts w:ascii="Arial" w:hAnsi="Arial" w:cs="Arial"/>
          <w:iCs/>
          <w:sz w:val="21"/>
          <w:szCs w:val="21"/>
          <w:lang w:val="en-TT"/>
        </w:rPr>
      </w:pPr>
    </w:p>
    <w:p w14:paraId="5F560BAC" w14:textId="508195D8" w:rsidR="0007254B" w:rsidRPr="00B82ABA" w:rsidRDefault="00F36CA4" w:rsidP="00F36CA4">
      <w:pPr>
        <w:ind w:left="1440" w:right="720"/>
        <w:jc w:val="both"/>
        <w:rPr>
          <w:rFonts w:ascii="Arial" w:hAnsi="Arial" w:cs="Arial"/>
          <w:sz w:val="21"/>
          <w:szCs w:val="21"/>
        </w:rPr>
      </w:pPr>
      <w:r w:rsidRPr="006869C0">
        <w:rPr>
          <w:rFonts w:ascii="Arial" w:hAnsi="Arial" w:cs="Arial"/>
          <w:sz w:val="21"/>
          <w:szCs w:val="21"/>
        </w:rPr>
        <w:t xml:space="preserve">CIMH is a lead institution in the EUREC4A field study, which is a major international project being led by Germany and France and scheduled to operate out of Barbados during January to February 2020.  The CMO Headquarters Unit is partnering with the University of Leeds and CIMH </w:t>
      </w:r>
      <w:r w:rsidR="00770756" w:rsidRPr="00333CF8">
        <w:rPr>
          <w:rFonts w:ascii="Arial" w:hAnsi="Arial" w:cs="Arial"/>
          <w:sz w:val="21"/>
          <w:szCs w:val="21"/>
        </w:rPr>
        <w:t>on</w:t>
      </w:r>
      <w:r w:rsidRPr="00333CF8">
        <w:rPr>
          <w:rFonts w:ascii="Arial" w:hAnsi="Arial" w:cs="Arial"/>
          <w:sz w:val="21"/>
          <w:szCs w:val="21"/>
        </w:rPr>
        <w:t xml:space="preserve"> a </w:t>
      </w:r>
      <w:r w:rsidR="00770756" w:rsidRPr="00333CF8">
        <w:rPr>
          <w:rFonts w:ascii="Arial" w:hAnsi="Arial" w:cs="Arial"/>
          <w:sz w:val="21"/>
          <w:szCs w:val="21"/>
        </w:rPr>
        <w:t>Caribbean Weather F</w:t>
      </w:r>
      <w:r w:rsidRPr="00333CF8">
        <w:rPr>
          <w:rFonts w:ascii="Arial" w:hAnsi="Arial" w:cs="Arial"/>
          <w:sz w:val="21"/>
          <w:szCs w:val="21"/>
        </w:rPr>
        <w:t>orecasting</w:t>
      </w:r>
      <w:r>
        <w:rPr>
          <w:rFonts w:ascii="Arial" w:hAnsi="Arial" w:cs="Arial"/>
          <w:sz w:val="21"/>
          <w:szCs w:val="21"/>
        </w:rPr>
        <w:t xml:space="preserve"> </w:t>
      </w:r>
      <w:r w:rsidR="00770756">
        <w:rPr>
          <w:rFonts w:ascii="Arial" w:hAnsi="Arial" w:cs="Arial"/>
          <w:sz w:val="21"/>
          <w:szCs w:val="21"/>
        </w:rPr>
        <w:t>I</w:t>
      </w:r>
      <w:r>
        <w:rPr>
          <w:rFonts w:ascii="Arial" w:hAnsi="Arial" w:cs="Arial"/>
          <w:sz w:val="21"/>
          <w:szCs w:val="21"/>
        </w:rPr>
        <w:t>nitiative to foster knowledge exchange between Caribbean forecasters and researchers.</w:t>
      </w:r>
    </w:p>
    <w:p w14:paraId="030AB67B" w14:textId="77777777" w:rsidR="00AC351E" w:rsidRPr="00B82ABA" w:rsidRDefault="00AC351E" w:rsidP="00601FC6">
      <w:pPr>
        <w:ind w:right="1368"/>
        <w:jc w:val="both"/>
        <w:rPr>
          <w:rFonts w:ascii="Arial" w:hAnsi="Arial" w:cs="Arial"/>
          <w:sz w:val="21"/>
          <w:szCs w:val="21"/>
        </w:rPr>
      </w:pPr>
    </w:p>
    <w:p w14:paraId="4D073CDD" w14:textId="77777777" w:rsidR="005F1981" w:rsidRPr="00B82ABA" w:rsidRDefault="005F1981" w:rsidP="00601FC6">
      <w:pPr>
        <w:pStyle w:val="Heading5"/>
        <w:rPr>
          <w:sz w:val="21"/>
          <w:szCs w:val="21"/>
        </w:rPr>
      </w:pPr>
      <w:r w:rsidRPr="00B82ABA">
        <w:t>Item 1</w:t>
      </w:r>
      <w:r w:rsidR="00DC45B2" w:rsidRPr="00B82ABA">
        <w:t>2</w:t>
      </w:r>
      <w:r w:rsidRPr="00B82ABA">
        <w:t>:</w:t>
      </w:r>
      <w:r w:rsidRPr="00B82ABA">
        <w:tab/>
      </w:r>
      <w:proofErr w:type="gramStart"/>
      <w:r w:rsidRPr="00B82ABA">
        <w:rPr>
          <w:sz w:val="21"/>
          <w:szCs w:val="21"/>
          <w:u w:val="single"/>
        </w:rPr>
        <w:t>OTHER</w:t>
      </w:r>
      <w:r w:rsidR="00B82ABA" w:rsidRPr="00B82ABA">
        <w:rPr>
          <w:sz w:val="21"/>
          <w:szCs w:val="21"/>
          <w:u w:val="single"/>
        </w:rPr>
        <w:t xml:space="preserve"> </w:t>
      </w:r>
      <w:r w:rsidRPr="00B82ABA">
        <w:rPr>
          <w:sz w:val="21"/>
          <w:szCs w:val="21"/>
          <w:u w:val="single"/>
        </w:rPr>
        <w:t xml:space="preserve"> MATTERS</w:t>
      </w:r>
      <w:proofErr w:type="gramEnd"/>
    </w:p>
    <w:p w14:paraId="29B6BC43" w14:textId="77777777" w:rsidR="005F1981" w:rsidRPr="00B82ABA" w:rsidRDefault="005F1981" w:rsidP="0097050E">
      <w:pPr>
        <w:ind w:right="1368"/>
        <w:jc w:val="both"/>
        <w:rPr>
          <w:rFonts w:ascii="Arial" w:hAnsi="Arial" w:cs="Arial"/>
          <w:sz w:val="21"/>
          <w:szCs w:val="21"/>
        </w:rPr>
      </w:pPr>
    </w:p>
    <w:p w14:paraId="626115E1" w14:textId="2EA70BE2" w:rsidR="005F1981" w:rsidRDefault="005F1981" w:rsidP="006B3CC0">
      <w:pPr>
        <w:ind w:left="1440" w:right="720"/>
        <w:jc w:val="both"/>
        <w:rPr>
          <w:rFonts w:ascii="Arial" w:hAnsi="Arial" w:cs="Arial"/>
          <w:sz w:val="21"/>
          <w:szCs w:val="21"/>
        </w:rPr>
      </w:pPr>
      <w:r w:rsidRPr="00B82ABA">
        <w:rPr>
          <w:rFonts w:ascii="Arial" w:hAnsi="Arial" w:cs="Arial"/>
          <w:sz w:val="21"/>
          <w:szCs w:val="21"/>
        </w:rPr>
        <w:t>Miscellaneous issues not covered in the Agenda may be brought up under this item.</w:t>
      </w:r>
    </w:p>
    <w:p w14:paraId="597FAD20" w14:textId="12217E2B" w:rsidR="009322A9" w:rsidRDefault="009322A9" w:rsidP="006B3CC0">
      <w:pPr>
        <w:ind w:left="1440" w:right="720"/>
        <w:jc w:val="both"/>
        <w:rPr>
          <w:rFonts w:ascii="Arial" w:hAnsi="Arial" w:cs="Arial"/>
          <w:sz w:val="21"/>
          <w:szCs w:val="21"/>
        </w:rPr>
      </w:pPr>
    </w:p>
    <w:p w14:paraId="419133C7" w14:textId="77777777" w:rsidR="00382ED8" w:rsidRPr="00B82ABA" w:rsidRDefault="00382ED8" w:rsidP="0097050E">
      <w:pPr>
        <w:ind w:right="1368"/>
        <w:jc w:val="both"/>
        <w:rPr>
          <w:rFonts w:ascii="Arial" w:hAnsi="Arial" w:cs="Arial"/>
          <w:sz w:val="21"/>
          <w:szCs w:val="21"/>
        </w:rPr>
      </w:pPr>
    </w:p>
    <w:p w14:paraId="7A7C275D" w14:textId="77777777" w:rsidR="00A729E7" w:rsidRPr="00B82ABA" w:rsidRDefault="00A729E7" w:rsidP="0097050E">
      <w:pPr>
        <w:ind w:right="1368"/>
        <w:jc w:val="both"/>
        <w:rPr>
          <w:rFonts w:ascii="Arial" w:hAnsi="Arial" w:cs="Arial"/>
          <w:sz w:val="21"/>
          <w:szCs w:val="21"/>
        </w:rPr>
      </w:pPr>
    </w:p>
    <w:p w14:paraId="07FF2555" w14:textId="00461833" w:rsidR="005F1981" w:rsidRPr="00B82ABA" w:rsidRDefault="005F1981" w:rsidP="00601FC6">
      <w:pPr>
        <w:pStyle w:val="Heading5"/>
        <w:rPr>
          <w:sz w:val="21"/>
          <w:szCs w:val="21"/>
        </w:rPr>
      </w:pPr>
      <w:r w:rsidRPr="00B82ABA">
        <w:rPr>
          <w:sz w:val="21"/>
          <w:szCs w:val="21"/>
        </w:rPr>
        <w:t>Item 1</w:t>
      </w:r>
      <w:r w:rsidR="00DC45B2" w:rsidRPr="00B82ABA">
        <w:rPr>
          <w:sz w:val="21"/>
          <w:szCs w:val="21"/>
        </w:rPr>
        <w:t>3</w:t>
      </w:r>
      <w:r w:rsidRPr="00B82ABA">
        <w:rPr>
          <w:sz w:val="21"/>
          <w:szCs w:val="21"/>
        </w:rPr>
        <w:t>:</w:t>
      </w:r>
      <w:r w:rsidRPr="00B82ABA">
        <w:rPr>
          <w:sz w:val="21"/>
          <w:szCs w:val="21"/>
        </w:rPr>
        <w:tab/>
      </w:r>
      <w:proofErr w:type="gramStart"/>
      <w:r w:rsidRPr="00B82ABA">
        <w:rPr>
          <w:sz w:val="21"/>
          <w:szCs w:val="21"/>
          <w:u w:val="single"/>
        </w:rPr>
        <w:t>DATE</w:t>
      </w:r>
      <w:r w:rsidR="00B82ABA" w:rsidRPr="00B82ABA">
        <w:rPr>
          <w:sz w:val="21"/>
          <w:szCs w:val="21"/>
          <w:u w:val="single"/>
        </w:rPr>
        <w:t xml:space="preserve"> </w:t>
      </w:r>
      <w:r w:rsidRPr="00B82ABA">
        <w:rPr>
          <w:sz w:val="21"/>
          <w:szCs w:val="21"/>
          <w:u w:val="single"/>
        </w:rPr>
        <w:t xml:space="preserve"> AND</w:t>
      </w:r>
      <w:proofErr w:type="gramEnd"/>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 xml:space="preserve">VENUE </w:t>
      </w:r>
      <w:r w:rsidR="00B82ABA" w:rsidRPr="00B82ABA">
        <w:rPr>
          <w:sz w:val="21"/>
          <w:szCs w:val="21"/>
          <w:u w:val="single"/>
        </w:rPr>
        <w:t xml:space="preserve"> </w:t>
      </w:r>
      <w:r w:rsidRPr="00B82ABA">
        <w:rPr>
          <w:sz w:val="21"/>
          <w:szCs w:val="21"/>
          <w:u w:val="single"/>
        </w:rPr>
        <w:t>OF</w:t>
      </w:r>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CMC</w:t>
      </w:r>
      <w:r w:rsidR="004B74DD">
        <w:rPr>
          <w:sz w:val="21"/>
          <w:szCs w:val="21"/>
          <w:u w:val="single"/>
        </w:rPr>
        <w:t>60</w:t>
      </w:r>
      <w:r w:rsidRPr="00B82ABA">
        <w:rPr>
          <w:sz w:val="21"/>
          <w:szCs w:val="21"/>
          <w:u w:val="single"/>
        </w:rPr>
        <w:t xml:space="preserve"> </w:t>
      </w:r>
      <w:r w:rsidR="00B82ABA" w:rsidRPr="00B82ABA">
        <w:rPr>
          <w:sz w:val="21"/>
          <w:szCs w:val="21"/>
          <w:u w:val="single"/>
        </w:rPr>
        <w:t xml:space="preserve"> </w:t>
      </w:r>
      <w:r w:rsidRPr="00B82ABA">
        <w:rPr>
          <w:sz w:val="21"/>
          <w:szCs w:val="21"/>
          <w:u w:val="single"/>
        </w:rPr>
        <w:t>IN</w:t>
      </w:r>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20</w:t>
      </w:r>
      <w:r w:rsidR="004B74DD">
        <w:rPr>
          <w:sz w:val="21"/>
          <w:szCs w:val="21"/>
          <w:u w:val="single"/>
        </w:rPr>
        <w:t>20</w:t>
      </w:r>
    </w:p>
    <w:p w14:paraId="6247DBCF" w14:textId="77777777" w:rsidR="005F1981" w:rsidRPr="00B82ABA" w:rsidRDefault="005F1981" w:rsidP="0097050E">
      <w:pPr>
        <w:ind w:right="1368"/>
        <w:jc w:val="both"/>
        <w:rPr>
          <w:rFonts w:ascii="Arial" w:hAnsi="Arial" w:cs="Arial"/>
          <w:sz w:val="21"/>
          <w:szCs w:val="21"/>
        </w:rPr>
      </w:pPr>
    </w:p>
    <w:p w14:paraId="79C87B4C" w14:textId="3F6C3CA7" w:rsidR="005F1981" w:rsidRPr="00B82ABA" w:rsidRDefault="005F1981" w:rsidP="00330BC7">
      <w:pPr>
        <w:ind w:left="1440" w:right="720"/>
        <w:jc w:val="both"/>
        <w:rPr>
          <w:rFonts w:ascii="Arial" w:hAnsi="Arial" w:cs="Arial"/>
          <w:sz w:val="21"/>
          <w:szCs w:val="21"/>
        </w:rPr>
      </w:pPr>
      <w:r w:rsidRPr="00B82ABA">
        <w:rPr>
          <w:rFonts w:ascii="Arial" w:hAnsi="Arial" w:cs="Arial"/>
          <w:sz w:val="21"/>
          <w:szCs w:val="21"/>
        </w:rPr>
        <w:t xml:space="preserve">CMC is mandated to meet annually and traditionally does so in a different Member </w:t>
      </w:r>
      <w:r w:rsidR="00216495" w:rsidRPr="00B82ABA">
        <w:rPr>
          <w:rFonts w:ascii="Arial" w:hAnsi="Arial" w:cs="Arial"/>
          <w:sz w:val="21"/>
          <w:szCs w:val="21"/>
        </w:rPr>
        <w:t>S</w:t>
      </w:r>
      <w:r w:rsidRPr="00B82ABA">
        <w:rPr>
          <w:rFonts w:ascii="Arial" w:hAnsi="Arial" w:cs="Arial"/>
          <w:sz w:val="21"/>
          <w:szCs w:val="21"/>
        </w:rPr>
        <w:t>tate</w:t>
      </w:r>
      <w:r w:rsidR="00216495" w:rsidRPr="00B82ABA">
        <w:rPr>
          <w:rFonts w:ascii="Arial" w:hAnsi="Arial" w:cs="Arial"/>
          <w:sz w:val="21"/>
          <w:szCs w:val="21"/>
        </w:rPr>
        <w:t xml:space="preserve"> each year</w:t>
      </w:r>
      <w:r w:rsidRPr="00B82ABA">
        <w:rPr>
          <w:rFonts w:ascii="Arial" w:hAnsi="Arial" w:cs="Arial"/>
          <w:sz w:val="21"/>
          <w:szCs w:val="21"/>
        </w:rPr>
        <w:t xml:space="preserve">.  </w:t>
      </w:r>
      <w:r w:rsidR="00725216">
        <w:rPr>
          <w:rFonts w:ascii="Arial" w:hAnsi="Arial" w:cs="Arial"/>
          <w:sz w:val="21"/>
          <w:szCs w:val="21"/>
        </w:rPr>
        <w:t>St Vincent and the Grenadines have expressed an interest in hosting the Council for its 60</w:t>
      </w:r>
      <w:r w:rsidR="00725216" w:rsidRPr="00330BC7">
        <w:rPr>
          <w:rFonts w:ascii="Arial" w:hAnsi="Arial" w:cs="Arial"/>
          <w:sz w:val="21"/>
          <w:szCs w:val="21"/>
          <w:vertAlign w:val="superscript"/>
        </w:rPr>
        <w:t>th</w:t>
      </w:r>
      <w:r w:rsidR="00725216">
        <w:rPr>
          <w:rFonts w:ascii="Arial" w:hAnsi="Arial" w:cs="Arial"/>
          <w:sz w:val="21"/>
          <w:szCs w:val="21"/>
        </w:rPr>
        <w:t xml:space="preserve"> Session in 2020.  The Cayman Islands have indicated their willingness to host in 2021.  </w:t>
      </w:r>
      <w:r w:rsidRPr="00B82ABA">
        <w:rPr>
          <w:rFonts w:ascii="Arial" w:hAnsi="Arial" w:cs="Arial"/>
          <w:sz w:val="21"/>
          <w:szCs w:val="21"/>
        </w:rPr>
        <w:t>Members that have not hosted in recent times are invited to seek authorization to do so</w:t>
      </w:r>
      <w:r w:rsidR="00952FFC" w:rsidRPr="00B82ABA">
        <w:rPr>
          <w:rFonts w:ascii="Arial" w:hAnsi="Arial" w:cs="Arial"/>
          <w:sz w:val="21"/>
          <w:szCs w:val="21"/>
        </w:rPr>
        <w:t>,</w:t>
      </w:r>
      <w:r w:rsidRPr="00B82ABA">
        <w:rPr>
          <w:rFonts w:ascii="Arial" w:hAnsi="Arial" w:cs="Arial"/>
          <w:sz w:val="21"/>
          <w:szCs w:val="21"/>
        </w:rPr>
        <w:t xml:space="preserve"> and to extend an invitation to the Council for the meeting in the year</w:t>
      </w:r>
      <w:r w:rsidR="00725216">
        <w:rPr>
          <w:rFonts w:ascii="Arial" w:hAnsi="Arial" w:cs="Arial"/>
          <w:sz w:val="21"/>
          <w:szCs w:val="21"/>
        </w:rPr>
        <w:t xml:space="preserve"> 2022</w:t>
      </w:r>
      <w:r w:rsidRPr="00B82ABA">
        <w:rPr>
          <w:rFonts w:ascii="Arial" w:hAnsi="Arial" w:cs="Arial"/>
          <w:sz w:val="21"/>
          <w:szCs w:val="21"/>
        </w:rPr>
        <w:t>.</w:t>
      </w:r>
      <w:r w:rsidR="00ED407C" w:rsidRPr="00B82ABA">
        <w:rPr>
          <w:rFonts w:ascii="Arial" w:hAnsi="Arial" w:cs="Arial"/>
          <w:sz w:val="21"/>
          <w:szCs w:val="21"/>
        </w:rPr>
        <w:t xml:space="preserve"> </w:t>
      </w:r>
      <w:r w:rsidRPr="00B82ABA">
        <w:rPr>
          <w:rFonts w:ascii="Arial" w:hAnsi="Arial" w:cs="Arial"/>
          <w:sz w:val="21"/>
          <w:szCs w:val="21"/>
        </w:rPr>
        <w:t xml:space="preserve">Members may, if they so choose, give indications of interest for </w:t>
      </w:r>
      <w:r w:rsidR="00725216">
        <w:rPr>
          <w:rFonts w:ascii="Arial" w:hAnsi="Arial" w:cs="Arial"/>
          <w:sz w:val="21"/>
          <w:szCs w:val="21"/>
        </w:rPr>
        <w:t>subsequent</w:t>
      </w:r>
      <w:r w:rsidR="00725216" w:rsidRPr="00B82ABA">
        <w:rPr>
          <w:rFonts w:ascii="Arial" w:hAnsi="Arial" w:cs="Arial"/>
          <w:sz w:val="21"/>
          <w:szCs w:val="21"/>
        </w:rPr>
        <w:t xml:space="preserve"> </w:t>
      </w:r>
      <w:r w:rsidRPr="00B82ABA">
        <w:rPr>
          <w:rFonts w:ascii="Arial" w:hAnsi="Arial" w:cs="Arial"/>
          <w:sz w:val="21"/>
          <w:szCs w:val="21"/>
        </w:rPr>
        <w:t>year</w:t>
      </w:r>
      <w:r w:rsidR="00725216">
        <w:rPr>
          <w:rFonts w:ascii="Arial" w:hAnsi="Arial" w:cs="Arial"/>
          <w:sz w:val="21"/>
          <w:szCs w:val="21"/>
        </w:rPr>
        <w:t>s</w:t>
      </w:r>
      <w:r w:rsidRPr="00B82ABA">
        <w:rPr>
          <w:rFonts w:ascii="Arial" w:hAnsi="Arial" w:cs="Arial"/>
          <w:sz w:val="21"/>
          <w:szCs w:val="21"/>
        </w:rPr>
        <w:t>.</w:t>
      </w:r>
    </w:p>
    <w:p w14:paraId="1B2F106B" w14:textId="77777777" w:rsidR="000B2A23" w:rsidRPr="00B82ABA" w:rsidRDefault="000B2A23" w:rsidP="000B2A23">
      <w:pPr>
        <w:ind w:left="1440" w:right="1368"/>
        <w:jc w:val="both"/>
        <w:rPr>
          <w:rFonts w:ascii="Arial" w:hAnsi="Arial" w:cs="Arial"/>
          <w:sz w:val="21"/>
          <w:szCs w:val="21"/>
        </w:rPr>
      </w:pPr>
    </w:p>
    <w:p w14:paraId="77958B72" w14:textId="77777777" w:rsidR="005F1981" w:rsidRPr="00B82ABA" w:rsidRDefault="005F1981" w:rsidP="0097050E">
      <w:pPr>
        <w:ind w:right="1368"/>
        <w:jc w:val="center"/>
        <w:rPr>
          <w:rFonts w:ascii="Arial" w:hAnsi="Arial" w:cs="Arial"/>
          <w:sz w:val="21"/>
          <w:szCs w:val="21"/>
        </w:rPr>
      </w:pPr>
      <w:r w:rsidRPr="00B82ABA">
        <w:rPr>
          <w:rFonts w:ascii="Arial" w:hAnsi="Arial" w:cs="Arial"/>
          <w:sz w:val="21"/>
          <w:szCs w:val="21"/>
        </w:rPr>
        <w:t>________</w:t>
      </w:r>
    </w:p>
    <w:p w14:paraId="3F13858E" w14:textId="77777777" w:rsidR="005F1981" w:rsidRPr="00B82ABA" w:rsidRDefault="005F1981" w:rsidP="0097050E">
      <w:pPr>
        <w:ind w:right="1368"/>
        <w:rPr>
          <w:rFonts w:ascii="Arial" w:hAnsi="Arial" w:cs="Arial"/>
          <w:sz w:val="21"/>
          <w:szCs w:val="21"/>
        </w:rPr>
      </w:pPr>
    </w:p>
    <w:p w14:paraId="6AF77D36" w14:textId="77777777" w:rsidR="00601FC6" w:rsidRPr="00B82ABA" w:rsidRDefault="00601FC6" w:rsidP="0097050E">
      <w:pPr>
        <w:ind w:right="1368"/>
        <w:rPr>
          <w:rFonts w:ascii="Arial" w:hAnsi="Arial" w:cs="Arial"/>
          <w:sz w:val="21"/>
          <w:szCs w:val="21"/>
        </w:rPr>
      </w:pPr>
    </w:p>
    <w:p w14:paraId="338B7EA6" w14:textId="77777777" w:rsidR="00601FC6" w:rsidRPr="00B82ABA" w:rsidRDefault="00601FC6" w:rsidP="0097050E">
      <w:pPr>
        <w:ind w:right="1368"/>
        <w:rPr>
          <w:rFonts w:ascii="Arial" w:hAnsi="Arial" w:cs="Arial"/>
          <w:sz w:val="21"/>
          <w:szCs w:val="21"/>
        </w:rPr>
      </w:pPr>
    </w:p>
    <w:p w14:paraId="09866DDD" w14:textId="77777777" w:rsidR="00601FC6" w:rsidRPr="00B82ABA" w:rsidRDefault="00601FC6" w:rsidP="0097050E">
      <w:pPr>
        <w:ind w:right="1368"/>
        <w:rPr>
          <w:rFonts w:ascii="Arial" w:hAnsi="Arial" w:cs="Arial"/>
          <w:sz w:val="21"/>
          <w:szCs w:val="21"/>
        </w:rPr>
      </w:pPr>
    </w:p>
    <w:p w14:paraId="05317CAC" w14:textId="77777777" w:rsidR="005F1981" w:rsidRPr="00B82ABA" w:rsidRDefault="005F1981" w:rsidP="0097050E">
      <w:pPr>
        <w:ind w:right="1368"/>
        <w:rPr>
          <w:rFonts w:ascii="Arial" w:hAnsi="Arial" w:cs="Arial"/>
          <w:sz w:val="21"/>
          <w:szCs w:val="21"/>
        </w:rPr>
      </w:pPr>
      <w:r w:rsidRPr="00B82ABA">
        <w:rPr>
          <w:rFonts w:ascii="Arial" w:hAnsi="Arial" w:cs="Arial"/>
          <w:sz w:val="21"/>
          <w:szCs w:val="21"/>
        </w:rPr>
        <w:t>CMO Headquarters</w:t>
      </w:r>
    </w:p>
    <w:p w14:paraId="56888D9A" w14:textId="75F74D37" w:rsidR="00DF0E3F" w:rsidRPr="00B82ABA" w:rsidRDefault="00D14A12" w:rsidP="0097050E">
      <w:pPr>
        <w:ind w:right="1368"/>
        <w:rPr>
          <w:rFonts w:ascii="Arial" w:hAnsi="Arial" w:cs="Arial"/>
          <w:sz w:val="21"/>
          <w:szCs w:val="21"/>
        </w:rPr>
      </w:pPr>
      <w:r>
        <w:rPr>
          <w:rFonts w:ascii="Arial" w:hAnsi="Arial" w:cs="Arial"/>
          <w:sz w:val="21"/>
          <w:szCs w:val="21"/>
        </w:rPr>
        <w:t>September</w:t>
      </w:r>
      <w:r w:rsidRPr="00B82ABA">
        <w:rPr>
          <w:rFonts w:ascii="Arial" w:hAnsi="Arial" w:cs="Arial"/>
          <w:sz w:val="21"/>
          <w:szCs w:val="21"/>
        </w:rPr>
        <w:t xml:space="preserve"> </w:t>
      </w:r>
      <w:r w:rsidR="005F1981" w:rsidRPr="00B82ABA">
        <w:rPr>
          <w:rFonts w:ascii="Arial" w:hAnsi="Arial" w:cs="Arial"/>
          <w:sz w:val="21"/>
          <w:szCs w:val="21"/>
        </w:rPr>
        <w:t>20</w:t>
      </w:r>
      <w:r w:rsidR="00AF6BEB" w:rsidRPr="00B82ABA">
        <w:rPr>
          <w:rFonts w:ascii="Arial" w:hAnsi="Arial" w:cs="Arial"/>
          <w:sz w:val="21"/>
          <w:szCs w:val="21"/>
        </w:rPr>
        <w:t>1</w:t>
      </w:r>
      <w:r>
        <w:rPr>
          <w:rFonts w:ascii="Arial" w:hAnsi="Arial" w:cs="Arial"/>
          <w:sz w:val="21"/>
          <w:szCs w:val="21"/>
        </w:rPr>
        <w:t>9</w:t>
      </w:r>
    </w:p>
    <w:sectPr w:rsidR="00DF0E3F" w:rsidRPr="00B82ABA" w:rsidSect="00AE1B85">
      <w:headerReference w:type="default" r:id="rId10"/>
      <w:pgSz w:w="12240" w:h="15840"/>
      <w:pgMar w:top="1008" w:right="1008" w:bottom="720" w:left="1152"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F87F" w14:textId="77777777" w:rsidR="00153324" w:rsidRDefault="00153324">
      <w:r>
        <w:separator/>
      </w:r>
    </w:p>
  </w:endnote>
  <w:endnote w:type="continuationSeparator" w:id="0">
    <w:p w14:paraId="17E78BC7" w14:textId="77777777" w:rsidR="00153324" w:rsidRDefault="0015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3221C" w14:textId="77777777" w:rsidR="00153324" w:rsidRDefault="00153324">
      <w:r>
        <w:separator/>
      </w:r>
    </w:p>
  </w:footnote>
  <w:footnote w:type="continuationSeparator" w:id="0">
    <w:p w14:paraId="165ECD05" w14:textId="77777777" w:rsidR="00153324" w:rsidRDefault="0015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A68" w14:textId="2B5A2A99" w:rsidR="00036446" w:rsidRDefault="00036446" w:rsidP="00E05941">
    <w:pPr>
      <w:pStyle w:val="Header"/>
      <w:jc w:val="right"/>
      <w:rPr>
        <w:rFonts w:ascii="Arial" w:hAnsi="Arial"/>
        <w:b/>
        <w:sz w:val="22"/>
      </w:rPr>
    </w:pPr>
    <w:r w:rsidRPr="00090E27">
      <w:rPr>
        <w:rFonts w:ascii="Arial" w:hAnsi="Arial"/>
        <w:b/>
        <w:sz w:val="22"/>
      </w:rPr>
      <w:t>CMC5</w:t>
    </w:r>
    <w:r w:rsidR="0087268C">
      <w:rPr>
        <w:rFonts w:ascii="Arial" w:hAnsi="Arial"/>
        <w:b/>
        <w:sz w:val="22"/>
      </w:rPr>
      <w:t>9</w:t>
    </w:r>
    <w:r w:rsidRPr="00090E27">
      <w:rPr>
        <w:rFonts w:ascii="Arial" w:hAnsi="Arial"/>
        <w:sz w:val="22"/>
      </w:rPr>
      <w:t>, Doc 2, page</w:t>
    </w:r>
    <w:r w:rsidR="00480879">
      <w:rPr>
        <w:rFonts w:ascii="Arial" w:hAnsi="Arial"/>
        <w:sz w:val="22"/>
      </w:rPr>
      <w:t xml:space="preserve"> </w:t>
    </w:r>
    <w:r w:rsidR="00C52D8D" w:rsidRPr="00B60BF3">
      <w:rPr>
        <w:rStyle w:val="PageNumber"/>
        <w:rFonts w:ascii="Arial" w:hAnsi="Arial"/>
        <w:sz w:val="22"/>
      </w:rPr>
      <w:fldChar w:fldCharType="begin"/>
    </w:r>
    <w:r w:rsidRPr="00B60BF3">
      <w:rPr>
        <w:rStyle w:val="PageNumber"/>
        <w:rFonts w:ascii="Arial" w:hAnsi="Arial"/>
        <w:sz w:val="22"/>
      </w:rPr>
      <w:instrText xml:space="preserve"> PAGE </w:instrText>
    </w:r>
    <w:r w:rsidR="00C52D8D" w:rsidRPr="00B60BF3">
      <w:rPr>
        <w:rStyle w:val="PageNumber"/>
        <w:rFonts w:ascii="Arial" w:hAnsi="Arial"/>
        <w:sz w:val="22"/>
      </w:rPr>
      <w:fldChar w:fldCharType="separate"/>
    </w:r>
    <w:r w:rsidR="001751F1">
      <w:rPr>
        <w:rStyle w:val="PageNumber"/>
        <w:rFonts w:ascii="Arial" w:hAnsi="Arial"/>
        <w:noProof/>
        <w:sz w:val="22"/>
      </w:rPr>
      <w:t>3</w:t>
    </w:r>
    <w:r w:rsidR="00C52D8D" w:rsidRPr="00B60BF3">
      <w:rPr>
        <w:rStyle w:val="PageNumber"/>
        <w:rFonts w:ascii="Arial" w:hAnsi="Arial"/>
        <w:sz w:val="22"/>
      </w:rPr>
      <w:fldChar w:fldCharType="end"/>
    </w:r>
  </w:p>
  <w:p w14:paraId="200A9316" w14:textId="77777777" w:rsidR="00036446" w:rsidRPr="00DF0E3F" w:rsidRDefault="00036446" w:rsidP="00DF0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2" w15:restartNumberingAfterBreak="0">
    <w:nsid w:val="05C75A4E"/>
    <w:multiLevelType w:val="singleLevel"/>
    <w:tmpl w:val="6276AD72"/>
    <w:lvl w:ilvl="0">
      <w:start w:val="1"/>
      <w:numFmt w:val="lowerLetter"/>
      <w:lvlText w:val="(%1)"/>
      <w:lvlJc w:val="left"/>
      <w:pPr>
        <w:tabs>
          <w:tab w:val="num" w:pos="1440"/>
        </w:tabs>
        <w:ind w:left="1440" w:hanging="720"/>
      </w:pPr>
      <w:rPr>
        <w:rFonts w:hint="default"/>
      </w:rPr>
    </w:lvl>
  </w:abstractNum>
  <w:abstractNum w:abstractNumId="3" w15:restartNumberingAfterBreak="0">
    <w:nsid w:val="07464000"/>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78A6B66"/>
    <w:multiLevelType w:val="hybridMultilevel"/>
    <w:tmpl w:val="7E3C2332"/>
    <w:lvl w:ilvl="0" w:tplc="AA448E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EC4F83"/>
    <w:multiLevelType w:val="singleLevel"/>
    <w:tmpl w:val="D0FA8ACC"/>
    <w:lvl w:ilvl="0">
      <w:start w:val="1"/>
      <w:numFmt w:val="lowerLetter"/>
      <w:lvlText w:val="%1)"/>
      <w:lvlJc w:val="left"/>
      <w:pPr>
        <w:tabs>
          <w:tab w:val="num" w:pos="360"/>
        </w:tabs>
        <w:ind w:left="360" w:hanging="360"/>
      </w:pPr>
    </w:lvl>
  </w:abstractNum>
  <w:abstractNum w:abstractNumId="6" w15:restartNumberingAfterBreak="0">
    <w:nsid w:val="119F2B62"/>
    <w:multiLevelType w:val="hybridMultilevel"/>
    <w:tmpl w:val="766CAFD4"/>
    <w:lvl w:ilvl="0" w:tplc="B23C5F84">
      <w:numFmt w:val="bullet"/>
      <w:lvlText w:val="-"/>
      <w:lvlJc w:val="left"/>
      <w:pPr>
        <w:ind w:left="108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D4AB9"/>
    <w:multiLevelType w:val="hybridMultilevel"/>
    <w:tmpl w:val="AEBE5B0A"/>
    <w:lvl w:ilvl="0" w:tplc="2C090001">
      <w:start w:val="1"/>
      <w:numFmt w:val="bullet"/>
      <w:lvlText w:val=""/>
      <w:lvlJc w:val="left"/>
      <w:pPr>
        <w:ind w:left="2160" w:hanging="360"/>
      </w:pPr>
      <w:rPr>
        <w:rFonts w:ascii="Symbol" w:hAnsi="Symbol" w:hint="default"/>
      </w:rPr>
    </w:lvl>
    <w:lvl w:ilvl="1" w:tplc="2C090003">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8" w15:restartNumberingAfterBreak="0">
    <w:nsid w:val="18A82163"/>
    <w:multiLevelType w:val="singleLevel"/>
    <w:tmpl w:val="FFEEFDDA"/>
    <w:lvl w:ilvl="0">
      <w:start w:val="1"/>
      <w:numFmt w:val="lowerRoman"/>
      <w:lvlText w:val="(%1)"/>
      <w:lvlJc w:val="left"/>
      <w:pPr>
        <w:tabs>
          <w:tab w:val="num" w:pos="1440"/>
        </w:tabs>
        <w:ind w:left="1440" w:hanging="720"/>
      </w:pPr>
      <w:rPr>
        <w:rFonts w:hint="default"/>
      </w:rPr>
    </w:lvl>
  </w:abstractNum>
  <w:abstractNum w:abstractNumId="9" w15:restartNumberingAfterBreak="0">
    <w:nsid w:val="19EC2E62"/>
    <w:multiLevelType w:val="hybridMultilevel"/>
    <w:tmpl w:val="BC382224"/>
    <w:lvl w:ilvl="0" w:tplc="42B0C1D6">
      <w:start w:val="1"/>
      <w:numFmt w:val="low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0D54F7"/>
    <w:multiLevelType w:val="hybridMultilevel"/>
    <w:tmpl w:val="92263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0A2650"/>
    <w:multiLevelType w:val="hybridMultilevel"/>
    <w:tmpl w:val="34A04AE8"/>
    <w:lvl w:ilvl="0" w:tplc="1C266564">
      <w:start w:val="1"/>
      <w:numFmt w:val="lowerRoman"/>
      <w:pStyle w:val="romanList"/>
      <w:lvlText w:val="%1."/>
      <w:lvlJc w:val="righ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6C0F35"/>
    <w:multiLevelType w:val="hybridMultilevel"/>
    <w:tmpl w:val="6FE62DBC"/>
    <w:lvl w:ilvl="0" w:tplc="85EE783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063923"/>
    <w:multiLevelType w:val="multilevel"/>
    <w:tmpl w:val="6EB6C3B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5" w15:restartNumberingAfterBreak="0">
    <w:nsid w:val="2A955323"/>
    <w:multiLevelType w:val="singleLevel"/>
    <w:tmpl w:val="3AFE749A"/>
    <w:lvl w:ilvl="0">
      <w:numFmt w:val="bullet"/>
      <w:lvlText w:val="-"/>
      <w:lvlJc w:val="left"/>
      <w:pPr>
        <w:tabs>
          <w:tab w:val="num" w:pos="1800"/>
        </w:tabs>
        <w:ind w:left="1800" w:hanging="360"/>
      </w:pPr>
      <w:rPr>
        <w:rFonts w:ascii="Times New Roman" w:hAnsi="Times New Roman" w:hint="default"/>
      </w:rPr>
    </w:lvl>
  </w:abstractNum>
  <w:abstractNum w:abstractNumId="16" w15:restartNumberingAfterBreak="0">
    <w:nsid w:val="39901689"/>
    <w:multiLevelType w:val="singleLevel"/>
    <w:tmpl w:val="87566668"/>
    <w:lvl w:ilvl="0">
      <w:start w:val="1"/>
      <w:numFmt w:val="lowerLetter"/>
      <w:lvlText w:val="(%1)"/>
      <w:lvlJc w:val="left"/>
      <w:pPr>
        <w:tabs>
          <w:tab w:val="num" w:pos="1440"/>
        </w:tabs>
        <w:ind w:left="1440" w:hanging="720"/>
      </w:pPr>
      <w:rPr>
        <w:rFonts w:hint="default"/>
      </w:rPr>
    </w:lvl>
  </w:abstractNum>
  <w:abstractNum w:abstractNumId="17" w15:restartNumberingAfterBreak="0">
    <w:nsid w:val="39E95535"/>
    <w:multiLevelType w:val="hybridMultilevel"/>
    <w:tmpl w:val="03F8B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202CD"/>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42574085"/>
    <w:multiLevelType w:val="singleLevel"/>
    <w:tmpl w:val="C38E96C0"/>
    <w:lvl w:ilvl="0">
      <w:start w:val="1"/>
      <w:numFmt w:val="lowerLetter"/>
      <w:lvlText w:val="(%1)"/>
      <w:lvlJc w:val="left"/>
      <w:pPr>
        <w:tabs>
          <w:tab w:val="num" w:pos="1080"/>
        </w:tabs>
        <w:ind w:left="1080" w:hanging="360"/>
      </w:pPr>
      <w:rPr>
        <w:rFonts w:hint="default"/>
      </w:rPr>
    </w:lvl>
  </w:abstractNum>
  <w:abstractNum w:abstractNumId="20" w15:restartNumberingAfterBreak="0">
    <w:nsid w:val="44CE54E3"/>
    <w:multiLevelType w:val="hybridMultilevel"/>
    <w:tmpl w:val="1DE41402"/>
    <w:lvl w:ilvl="0" w:tplc="C1CC28B0">
      <w:start w:val="1"/>
      <w:numFmt w:val="lowerLetter"/>
      <w:lvlText w:val="(%1)"/>
      <w:lvlJc w:val="left"/>
      <w:pPr>
        <w:tabs>
          <w:tab w:val="num" w:pos="1080"/>
        </w:tabs>
        <w:ind w:left="1080" w:hanging="360"/>
      </w:pPr>
      <w:rPr>
        <w:rFonts w:hint="default"/>
      </w:rPr>
    </w:lvl>
    <w:lvl w:ilvl="1" w:tplc="0DD634F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1E6D65"/>
    <w:multiLevelType w:val="singleLevel"/>
    <w:tmpl w:val="EF5A0166"/>
    <w:lvl w:ilvl="0">
      <w:start w:val="1"/>
      <w:numFmt w:val="lowerLetter"/>
      <w:lvlText w:val="%1)"/>
      <w:lvlJc w:val="left"/>
      <w:pPr>
        <w:tabs>
          <w:tab w:val="num" w:pos="1440"/>
        </w:tabs>
        <w:ind w:left="1440" w:hanging="720"/>
      </w:pPr>
      <w:rPr>
        <w:rFonts w:hint="default"/>
      </w:rPr>
    </w:lvl>
  </w:abstractNum>
  <w:abstractNum w:abstractNumId="22" w15:restartNumberingAfterBreak="0">
    <w:nsid w:val="4B705E20"/>
    <w:multiLevelType w:val="singleLevel"/>
    <w:tmpl w:val="5D9697FA"/>
    <w:lvl w:ilvl="0">
      <w:start w:val="1"/>
      <w:numFmt w:val="lowerRoman"/>
      <w:lvlText w:val="(%1)"/>
      <w:lvlJc w:val="left"/>
      <w:pPr>
        <w:tabs>
          <w:tab w:val="num" w:pos="2520"/>
        </w:tabs>
        <w:ind w:left="2520" w:hanging="720"/>
      </w:pPr>
      <w:rPr>
        <w:rFonts w:hint="default"/>
      </w:rPr>
    </w:lvl>
  </w:abstractNum>
  <w:abstractNum w:abstractNumId="23" w15:restartNumberingAfterBreak="0">
    <w:nsid w:val="4ED62A1E"/>
    <w:multiLevelType w:val="singleLevel"/>
    <w:tmpl w:val="FF866348"/>
    <w:lvl w:ilvl="0">
      <w:start w:val="1"/>
      <w:numFmt w:val="lowerRoman"/>
      <w:lvlText w:val="(%1)"/>
      <w:lvlJc w:val="left"/>
      <w:pPr>
        <w:tabs>
          <w:tab w:val="num" w:pos="1440"/>
        </w:tabs>
        <w:ind w:left="1440" w:hanging="720"/>
      </w:pPr>
      <w:rPr>
        <w:rFonts w:hint="default"/>
      </w:rPr>
    </w:lvl>
  </w:abstractNum>
  <w:abstractNum w:abstractNumId="24" w15:restartNumberingAfterBreak="0">
    <w:nsid w:val="54904E3C"/>
    <w:multiLevelType w:val="multilevel"/>
    <w:tmpl w:val="105AA75A"/>
    <w:lvl w:ilvl="0">
      <w:start w:val="7"/>
      <w:numFmt w:val="decimal"/>
      <w:lvlText w:val="%1"/>
      <w:lvlJc w:val="left"/>
      <w:pPr>
        <w:tabs>
          <w:tab w:val="num" w:pos="735"/>
        </w:tabs>
        <w:ind w:left="735" w:hanging="735"/>
      </w:pPr>
      <w:rPr>
        <w:rFonts w:hint="default"/>
      </w:rPr>
    </w:lvl>
    <w:lvl w:ilvl="1">
      <w:start w:val="6"/>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15:restartNumberingAfterBreak="0">
    <w:nsid w:val="5A82760A"/>
    <w:multiLevelType w:val="singleLevel"/>
    <w:tmpl w:val="815E7326"/>
    <w:lvl w:ilvl="0">
      <w:start w:val="1"/>
      <w:numFmt w:val="lowerRoman"/>
      <w:lvlText w:val="(%1)"/>
      <w:lvlJc w:val="left"/>
      <w:pPr>
        <w:tabs>
          <w:tab w:val="num" w:pos="-414"/>
        </w:tabs>
        <w:ind w:left="-414" w:hanging="720"/>
      </w:pPr>
      <w:rPr>
        <w:rFonts w:hint="default"/>
      </w:rPr>
    </w:lvl>
  </w:abstractNum>
  <w:abstractNum w:abstractNumId="26" w15:restartNumberingAfterBreak="0">
    <w:nsid w:val="5E4000EA"/>
    <w:multiLevelType w:val="multilevel"/>
    <w:tmpl w:val="88D030C6"/>
    <w:lvl w:ilvl="0">
      <w:start w:val="7"/>
      <w:numFmt w:val="decimal"/>
      <w:lvlText w:val="%1"/>
      <w:lvlJc w:val="left"/>
      <w:pPr>
        <w:tabs>
          <w:tab w:val="num" w:pos="735"/>
        </w:tabs>
        <w:ind w:left="735" w:hanging="735"/>
      </w:pPr>
      <w:rPr>
        <w:rFonts w:hint="default"/>
      </w:rPr>
    </w:lvl>
    <w:lvl w:ilvl="1">
      <w:start w:val="9"/>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7" w15:restartNumberingAfterBreak="0">
    <w:nsid w:val="620347E4"/>
    <w:multiLevelType w:val="singleLevel"/>
    <w:tmpl w:val="52D8979E"/>
    <w:lvl w:ilvl="0">
      <w:start w:val="1"/>
      <w:numFmt w:val="lowerLetter"/>
      <w:lvlText w:val="(%1)"/>
      <w:lvlJc w:val="left"/>
      <w:pPr>
        <w:tabs>
          <w:tab w:val="num" w:pos="1440"/>
        </w:tabs>
        <w:ind w:left="1440" w:hanging="720"/>
      </w:pPr>
      <w:rPr>
        <w:rFonts w:hint="default"/>
      </w:rPr>
    </w:lvl>
  </w:abstractNum>
  <w:abstractNum w:abstractNumId="28" w15:restartNumberingAfterBreak="0">
    <w:nsid w:val="669954EC"/>
    <w:multiLevelType w:val="singleLevel"/>
    <w:tmpl w:val="4C3E456C"/>
    <w:lvl w:ilvl="0">
      <w:start w:val="1"/>
      <w:numFmt w:val="lowerLetter"/>
      <w:lvlText w:val="%1)"/>
      <w:lvlJc w:val="left"/>
      <w:pPr>
        <w:tabs>
          <w:tab w:val="num" w:pos="1080"/>
        </w:tabs>
        <w:ind w:left="1080" w:hanging="360"/>
      </w:pPr>
      <w:rPr>
        <w:rFonts w:hint="default"/>
      </w:rPr>
    </w:lvl>
  </w:abstractNum>
  <w:abstractNum w:abstractNumId="29" w15:restartNumberingAfterBreak="0">
    <w:nsid w:val="72F3255C"/>
    <w:multiLevelType w:val="hybridMultilevel"/>
    <w:tmpl w:val="1EE46818"/>
    <w:lvl w:ilvl="0" w:tplc="C21A176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380D0D"/>
    <w:multiLevelType w:val="hybridMultilevel"/>
    <w:tmpl w:val="BA526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9944A3"/>
    <w:multiLevelType w:val="singleLevel"/>
    <w:tmpl w:val="D0FAB8F8"/>
    <w:lvl w:ilvl="0">
      <w:start w:val="10"/>
      <w:numFmt w:val="decimal"/>
      <w:lvlText w:val="%1."/>
      <w:lvlJc w:val="left"/>
      <w:pPr>
        <w:tabs>
          <w:tab w:val="num" w:pos="720"/>
        </w:tabs>
        <w:ind w:left="720" w:hanging="720"/>
      </w:pPr>
      <w:rPr>
        <w:rFonts w:hint="default"/>
      </w:rPr>
    </w:lvl>
  </w:abstractNum>
  <w:num w:numId="1">
    <w:abstractNumId w:val="25"/>
  </w:num>
  <w:num w:numId="2">
    <w:abstractNumId w:val="8"/>
  </w:num>
  <w:num w:numId="3">
    <w:abstractNumId w:val="13"/>
  </w:num>
  <w:num w:numId="4">
    <w:abstractNumId w:val="26"/>
  </w:num>
  <w:num w:numId="5">
    <w:abstractNumId w:val="24"/>
  </w:num>
  <w:num w:numId="6">
    <w:abstractNumId w:val="14"/>
  </w:num>
  <w:num w:numId="7">
    <w:abstractNumId w:val="16"/>
  </w:num>
  <w:num w:numId="8">
    <w:abstractNumId w:val="2"/>
  </w:num>
  <w:num w:numId="9">
    <w:abstractNumId w:val="27"/>
  </w:num>
  <w:num w:numId="10">
    <w:abstractNumId w:val="31"/>
  </w:num>
  <w:num w:numId="11">
    <w:abstractNumId w:val="1"/>
  </w:num>
  <w:num w:numId="12">
    <w:abstractNumId w:val="15"/>
  </w:num>
  <w:num w:numId="13">
    <w:abstractNumId w:val="22"/>
  </w:num>
  <w:num w:numId="14">
    <w:abstractNumId w:val="18"/>
  </w:num>
  <w:num w:numId="15">
    <w:abstractNumId w:val="5"/>
  </w:num>
  <w:num w:numId="16">
    <w:abstractNumId w:val="19"/>
  </w:num>
  <w:num w:numId="17">
    <w:abstractNumId w:val="28"/>
  </w:num>
  <w:num w:numId="18">
    <w:abstractNumId w:val="21"/>
  </w:num>
  <w:num w:numId="19">
    <w:abstractNumId w:val="29"/>
  </w:num>
  <w:num w:numId="20">
    <w:abstractNumId w:val="30"/>
  </w:num>
  <w:num w:numId="21">
    <w:abstractNumId w:val="6"/>
  </w:num>
  <w:num w:numId="22">
    <w:abstractNumId w:val="20"/>
  </w:num>
  <w:num w:numId="23">
    <w:abstractNumId w:val="4"/>
  </w:num>
  <w:num w:numId="24">
    <w:abstractNumId w:val="3"/>
  </w:num>
  <w:num w:numId="25">
    <w:abstractNumId w:val="9"/>
  </w:num>
  <w:num w:numId="26">
    <w:abstractNumId w:val="11"/>
  </w:num>
  <w:num w:numId="27">
    <w:abstractNumId w:val="10"/>
  </w:num>
  <w:num w:numId="28">
    <w:abstractNumId w:val="12"/>
  </w:num>
  <w:num w:numId="2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3"/>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5F1981"/>
    <w:rsid w:val="00002ADE"/>
    <w:rsid w:val="00003AA8"/>
    <w:rsid w:val="000117F5"/>
    <w:rsid w:val="00016DA3"/>
    <w:rsid w:val="00020BC9"/>
    <w:rsid w:val="00023E5B"/>
    <w:rsid w:val="000273BF"/>
    <w:rsid w:val="0002744C"/>
    <w:rsid w:val="00033626"/>
    <w:rsid w:val="00033A73"/>
    <w:rsid w:val="000347E1"/>
    <w:rsid w:val="00036446"/>
    <w:rsid w:val="000404AF"/>
    <w:rsid w:val="000464A9"/>
    <w:rsid w:val="000515E4"/>
    <w:rsid w:val="00054AD9"/>
    <w:rsid w:val="00062E04"/>
    <w:rsid w:val="000630F3"/>
    <w:rsid w:val="00063E99"/>
    <w:rsid w:val="00064893"/>
    <w:rsid w:val="00064A0E"/>
    <w:rsid w:val="0007254B"/>
    <w:rsid w:val="000734BC"/>
    <w:rsid w:val="00080A4E"/>
    <w:rsid w:val="00090E27"/>
    <w:rsid w:val="000A1C08"/>
    <w:rsid w:val="000A34C0"/>
    <w:rsid w:val="000B02B1"/>
    <w:rsid w:val="000B2A23"/>
    <w:rsid w:val="000B5455"/>
    <w:rsid w:val="000B5DDC"/>
    <w:rsid w:val="000D369A"/>
    <w:rsid w:val="000D7AFE"/>
    <w:rsid w:val="000E1235"/>
    <w:rsid w:val="000E6CB5"/>
    <w:rsid w:val="000F4167"/>
    <w:rsid w:val="00101A7A"/>
    <w:rsid w:val="001034C9"/>
    <w:rsid w:val="00104F1E"/>
    <w:rsid w:val="00114271"/>
    <w:rsid w:val="001152B7"/>
    <w:rsid w:val="00116FD0"/>
    <w:rsid w:val="00124BC7"/>
    <w:rsid w:val="00124C32"/>
    <w:rsid w:val="0013496F"/>
    <w:rsid w:val="00151CFD"/>
    <w:rsid w:val="00153324"/>
    <w:rsid w:val="001537FC"/>
    <w:rsid w:val="001578E7"/>
    <w:rsid w:val="00163FC6"/>
    <w:rsid w:val="001666E3"/>
    <w:rsid w:val="001751F1"/>
    <w:rsid w:val="00182DD9"/>
    <w:rsid w:val="0018643B"/>
    <w:rsid w:val="00186D6C"/>
    <w:rsid w:val="00187077"/>
    <w:rsid w:val="0019125D"/>
    <w:rsid w:val="001926F2"/>
    <w:rsid w:val="001B0034"/>
    <w:rsid w:val="001B7C07"/>
    <w:rsid w:val="001F0D25"/>
    <w:rsid w:val="001F0D6B"/>
    <w:rsid w:val="001F236D"/>
    <w:rsid w:val="001F622C"/>
    <w:rsid w:val="001F790B"/>
    <w:rsid w:val="00202D0D"/>
    <w:rsid w:val="00211398"/>
    <w:rsid w:val="00211CAC"/>
    <w:rsid w:val="00212D0D"/>
    <w:rsid w:val="0021384E"/>
    <w:rsid w:val="00214566"/>
    <w:rsid w:val="00216495"/>
    <w:rsid w:val="002173B3"/>
    <w:rsid w:val="002240D6"/>
    <w:rsid w:val="00225CD4"/>
    <w:rsid w:val="002345EE"/>
    <w:rsid w:val="002422DA"/>
    <w:rsid w:val="00243576"/>
    <w:rsid w:val="00246202"/>
    <w:rsid w:val="0024740B"/>
    <w:rsid w:val="00253A21"/>
    <w:rsid w:val="002579F5"/>
    <w:rsid w:val="00257CF1"/>
    <w:rsid w:val="0026179A"/>
    <w:rsid w:val="00264086"/>
    <w:rsid w:val="00267039"/>
    <w:rsid w:val="002911D7"/>
    <w:rsid w:val="00293383"/>
    <w:rsid w:val="002941E0"/>
    <w:rsid w:val="002979BC"/>
    <w:rsid w:val="002A364D"/>
    <w:rsid w:val="002A78FA"/>
    <w:rsid w:val="002A7F47"/>
    <w:rsid w:val="002C2895"/>
    <w:rsid w:val="002C4C14"/>
    <w:rsid w:val="002D0162"/>
    <w:rsid w:val="002D7562"/>
    <w:rsid w:val="002E4CAA"/>
    <w:rsid w:val="002E7C28"/>
    <w:rsid w:val="002F2DFA"/>
    <w:rsid w:val="002F3F93"/>
    <w:rsid w:val="003021A7"/>
    <w:rsid w:val="003047B0"/>
    <w:rsid w:val="00323E2B"/>
    <w:rsid w:val="00330BC7"/>
    <w:rsid w:val="003318E3"/>
    <w:rsid w:val="00331E48"/>
    <w:rsid w:val="003329AF"/>
    <w:rsid w:val="00332DE3"/>
    <w:rsid w:val="00333CF8"/>
    <w:rsid w:val="0034067C"/>
    <w:rsid w:val="0036051A"/>
    <w:rsid w:val="00360734"/>
    <w:rsid w:val="0036310E"/>
    <w:rsid w:val="0036353B"/>
    <w:rsid w:val="003647A9"/>
    <w:rsid w:val="00365190"/>
    <w:rsid w:val="00367224"/>
    <w:rsid w:val="00380FA1"/>
    <w:rsid w:val="00382ED8"/>
    <w:rsid w:val="00383D7B"/>
    <w:rsid w:val="00385594"/>
    <w:rsid w:val="00385686"/>
    <w:rsid w:val="0039749B"/>
    <w:rsid w:val="003B12CC"/>
    <w:rsid w:val="003B2FF7"/>
    <w:rsid w:val="003C09CA"/>
    <w:rsid w:val="003C0FA2"/>
    <w:rsid w:val="003C2792"/>
    <w:rsid w:val="003C78B9"/>
    <w:rsid w:val="003D0375"/>
    <w:rsid w:val="003E1308"/>
    <w:rsid w:val="003E1DAF"/>
    <w:rsid w:val="003E225E"/>
    <w:rsid w:val="003E63B1"/>
    <w:rsid w:val="003F2824"/>
    <w:rsid w:val="003F286C"/>
    <w:rsid w:val="003F56E7"/>
    <w:rsid w:val="0040032E"/>
    <w:rsid w:val="00405DD8"/>
    <w:rsid w:val="004070B8"/>
    <w:rsid w:val="0041012E"/>
    <w:rsid w:val="00421471"/>
    <w:rsid w:val="004333EF"/>
    <w:rsid w:val="004423D2"/>
    <w:rsid w:val="00445155"/>
    <w:rsid w:val="00447266"/>
    <w:rsid w:val="00447D54"/>
    <w:rsid w:val="00455DA4"/>
    <w:rsid w:val="0045603D"/>
    <w:rsid w:val="00461E98"/>
    <w:rsid w:val="00464909"/>
    <w:rsid w:val="00467195"/>
    <w:rsid w:val="004674CF"/>
    <w:rsid w:val="00470C11"/>
    <w:rsid w:val="00474E18"/>
    <w:rsid w:val="004767FB"/>
    <w:rsid w:val="00476F4E"/>
    <w:rsid w:val="00480879"/>
    <w:rsid w:val="00485EC4"/>
    <w:rsid w:val="004860F1"/>
    <w:rsid w:val="0048782E"/>
    <w:rsid w:val="00490868"/>
    <w:rsid w:val="00490944"/>
    <w:rsid w:val="00495AC8"/>
    <w:rsid w:val="004A630E"/>
    <w:rsid w:val="004B5B52"/>
    <w:rsid w:val="004B74DD"/>
    <w:rsid w:val="004C061D"/>
    <w:rsid w:val="004C26D9"/>
    <w:rsid w:val="004D3DCF"/>
    <w:rsid w:val="004E25D8"/>
    <w:rsid w:val="004E2B18"/>
    <w:rsid w:val="004E5AD8"/>
    <w:rsid w:val="004E6731"/>
    <w:rsid w:val="004F126F"/>
    <w:rsid w:val="004F22EB"/>
    <w:rsid w:val="004F408E"/>
    <w:rsid w:val="00507952"/>
    <w:rsid w:val="005172D5"/>
    <w:rsid w:val="005207B5"/>
    <w:rsid w:val="00521140"/>
    <w:rsid w:val="00521B2A"/>
    <w:rsid w:val="005277FD"/>
    <w:rsid w:val="0054388B"/>
    <w:rsid w:val="00547EC5"/>
    <w:rsid w:val="00550665"/>
    <w:rsid w:val="005659F3"/>
    <w:rsid w:val="0056652E"/>
    <w:rsid w:val="0058048A"/>
    <w:rsid w:val="00580BD1"/>
    <w:rsid w:val="0058221D"/>
    <w:rsid w:val="00583255"/>
    <w:rsid w:val="00591172"/>
    <w:rsid w:val="00592FCE"/>
    <w:rsid w:val="0059401F"/>
    <w:rsid w:val="0059637F"/>
    <w:rsid w:val="005B1FA4"/>
    <w:rsid w:val="005B3778"/>
    <w:rsid w:val="005B5A65"/>
    <w:rsid w:val="005B7AC8"/>
    <w:rsid w:val="005C1517"/>
    <w:rsid w:val="005C189D"/>
    <w:rsid w:val="005D38B9"/>
    <w:rsid w:val="005D3B4D"/>
    <w:rsid w:val="005D7369"/>
    <w:rsid w:val="005E02F9"/>
    <w:rsid w:val="005E3A79"/>
    <w:rsid w:val="005E527C"/>
    <w:rsid w:val="005F1981"/>
    <w:rsid w:val="005F1CA3"/>
    <w:rsid w:val="005F2384"/>
    <w:rsid w:val="0060107B"/>
    <w:rsid w:val="00601FC6"/>
    <w:rsid w:val="0060454B"/>
    <w:rsid w:val="006059B7"/>
    <w:rsid w:val="006124FF"/>
    <w:rsid w:val="00616B73"/>
    <w:rsid w:val="006230D9"/>
    <w:rsid w:val="0062691A"/>
    <w:rsid w:val="006328AF"/>
    <w:rsid w:val="006331CA"/>
    <w:rsid w:val="006446C0"/>
    <w:rsid w:val="006457BC"/>
    <w:rsid w:val="00650B30"/>
    <w:rsid w:val="00650E03"/>
    <w:rsid w:val="006527A0"/>
    <w:rsid w:val="00657154"/>
    <w:rsid w:val="0067195B"/>
    <w:rsid w:val="00673C2A"/>
    <w:rsid w:val="006856E2"/>
    <w:rsid w:val="006869C0"/>
    <w:rsid w:val="00691226"/>
    <w:rsid w:val="006953AF"/>
    <w:rsid w:val="006A1529"/>
    <w:rsid w:val="006A3B4B"/>
    <w:rsid w:val="006A415B"/>
    <w:rsid w:val="006B33B5"/>
    <w:rsid w:val="006B3CC0"/>
    <w:rsid w:val="006B55BE"/>
    <w:rsid w:val="006B7100"/>
    <w:rsid w:val="006D0A43"/>
    <w:rsid w:val="006D1203"/>
    <w:rsid w:val="006D72ED"/>
    <w:rsid w:val="006E24FE"/>
    <w:rsid w:val="006E695F"/>
    <w:rsid w:val="006F3F1F"/>
    <w:rsid w:val="006F73F7"/>
    <w:rsid w:val="006F779A"/>
    <w:rsid w:val="007016F8"/>
    <w:rsid w:val="00703F82"/>
    <w:rsid w:val="00704F47"/>
    <w:rsid w:val="007052B3"/>
    <w:rsid w:val="007077C5"/>
    <w:rsid w:val="007113F0"/>
    <w:rsid w:val="00711E07"/>
    <w:rsid w:val="007166A1"/>
    <w:rsid w:val="007206A8"/>
    <w:rsid w:val="00720F05"/>
    <w:rsid w:val="007233A0"/>
    <w:rsid w:val="00725216"/>
    <w:rsid w:val="00726626"/>
    <w:rsid w:val="00737DA2"/>
    <w:rsid w:val="00745A4A"/>
    <w:rsid w:val="007466D6"/>
    <w:rsid w:val="00747431"/>
    <w:rsid w:val="00747B2A"/>
    <w:rsid w:val="007543BF"/>
    <w:rsid w:val="00770756"/>
    <w:rsid w:val="00770FD4"/>
    <w:rsid w:val="00772CC5"/>
    <w:rsid w:val="00776578"/>
    <w:rsid w:val="00785AF6"/>
    <w:rsid w:val="00786381"/>
    <w:rsid w:val="00791C03"/>
    <w:rsid w:val="007A40F9"/>
    <w:rsid w:val="007B0AB8"/>
    <w:rsid w:val="007B1A5C"/>
    <w:rsid w:val="007B3155"/>
    <w:rsid w:val="007B68AA"/>
    <w:rsid w:val="007C2712"/>
    <w:rsid w:val="007C5A7D"/>
    <w:rsid w:val="007D25DD"/>
    <w:rsid w:val="007D2FC6"/>
    <w:rsid w:val="007D32E3"/>
    <w:rsid w:val="007D561D"/>
    <w:rsid w:val="007E4B44"/>
    <w:rsid w:val="007E4F0F"/>
    <w:rsid w:val="007F1B3C"/>
    <w:rsid w:val="007F1E06"/>
    <w:rsid w:val="007F48C2"/>
    <w:rsid w:val="0080312B"/>
    <w:rsid w:val="0080514D"/>
    <w:rsid w:val="008157AD"/>
    <w:rsid w:val="008157FE"/>
    <w:rsid w:val="00822C10"/>
    <w:rsid w:val="00822DE9"/>
    <w:rsid w:val="008348A8"/>
    <w:rsid w:val="00852F09"/>
    <w:rsid w:val="0085593D"/>
    <w:rsid w:val="00862363"/>
    <w:rsid w:val="0087268C"/>
    <w:rsid w:val="008768DF"/>
    <w:rsid w:val="008A13C9"/>
    <w:rsid w:val="008A25BE"/>
    <w:rsid w:val="008A64F1"/>
    <w:rsid w:val="008A652C"/>
    <w:rsid w:val="008A6B9B"/>
    <w:rsid w:val="008B0D65"/>
    <w:rsid w:val="008C10AC"/>
    <w:rsid w:val="008C5814"/>
    <w:rsid w:val="008C5C1A"/>
    <w:rsid w:val="008C65A6"/>
    <w:rsid w:val="008D0454"/>
    <w:rsid w:val="008D28BE"/>
    <w:rsid w:val="008D2E0B"/>
    <w:rsid w:val="008D48E8"/>
    <w:rsid w:val="008D6BC7"/>
    <w:rsid w:val="008E0B78"/>
    <w:rsid w:val="008E53BA"/>
    <w:rsid w:val="008E57C5"/>
    <w:rsid w:val="008E69E2"/>
    <w:rsid w:val="008F2C2F"/>
    <w:rsid w:val="008F6890"/>
    <w:rsid w:val="008F76C5"/>
    <w:rsid w:val="00914EA6"/>
    <w:rsid w:val="009322A9"/>
    <w:rsid w:val="00933F1B"/>
    <w:rsid w:val="00951498"/>
    <w:rsid w:val="00952FFC"/>
    <w:rsid w:val="00954816"/>
    <w:rsid w:val="009565EE"/>
    <w:rsid w:val="00956F49"/>
    <w:rsid w:val="009602B5"/>
    <w:rsid w:val="00964697"/>
    <w:rsid w:val="00964A02"/>
    <w:rsid w:val="0097050E"/>
    <w:rsid w:val="009716D6"/>
    <w:rsid w:val="009722CA"/>
    <w:rsid w:val="00981037"/>
    <w:rsid w:val="00981BB7"/>
    <w:rsid w:val="00993000"/>
    <w:rsid w:val="009950EA"/>
    <w:rsid w:val="00996D7C"/>
    <w:rsid w:val="009A1062"/>
    <w:rsid w:val="009A1931"/>
    <w:rsid w:val="009A671F"/>
    <w:rsid w:val="009A6B8A"/>
    <w:rsid w:val="009B6F62"/>
    <w:rsid w:val="009D2AB1"/>
    <w:rsid w:val="009D5320"/>
    <w:rsid w:val="009D68C1"/>
    <w:rsid w:val="009F2B7C"/>
    <w:rsid w:val="009F4B02"/>
    <w:rsid w:val="00A00E6E"/>
    <w:rsid w:val="00A00E81"/>
    <w:rsid w:val="00A04337"/>
    <w:rsid w:val="00A054C0"/>
    <w:rsid w:val="00A10178"/>
    <w:rsid w:val="00A129B1"/>
    <w:rsid w:val="00A23BF2"/>
    <w:rsid w:val="00A31CB2"/>
    <w:rsid w:val="00A3753C"/>
    <w:rsid w:val="00A54D83"/>
    <w:rsid w:val="00A60206"/>
    <w:rsid w:val="00A6667D"/>
    <w:rsid w:val="00A729E7"/>
    <w:rsid w:val="00A80B76"/>
    <w:rsid w:val="00A80DEF"/>
    <w:rsid w:val="00A842B7"/>
    <w:rsid w:val="00A935BA"/>
    <w:rsid w:val="00A97D2A"/>
    <w:rsid w:val="00AC01C7"/>
    <w:rsid w:val="00AC351E"/>
    <w:rsid w:val="00AD1E3A"/>
    <w:rsid w:val="00AD7942"/>
    <w:rsid w:val="00AE1B85"/>
    <w:rsid w:val="00AF26E6"/>
    <w:rsid w:val="00AF46A7"/>
    <w:rsid w:val="00AF491C"/>
    <w:rsid w:val="00AF5ADA"/>
    <w:rsid w:val="00AF6BEB"/>
    <w:rsid w:val="00B0713B"/>
    <w:rsid w:val="00B10577"/>
    <w:rsid w:val="00B10578"/>
    <w:rsid w:val="00B119F8"/>
    <w:rsid w:val="00B1540A"/>
    <w:rsid w:val="00B15AF9"/>
    <w:rsid w:val="00B16C10"/>
    <w:rsid w:val="00B16FDC"/>
    <w:rsid w:val="00B17752"/>
    <w:rsid w:val="00B27F68"/>
    <w:rsid w:val="00B32503"/>
    <w:rsid w:val="00B3283E"/>
    <w:rsid w:val="00B34A24"/>
    <w:rsid w:val="00B3523E"/>
    <w:rsid w:val="00B47D35"/>
    <w:rsid w:val="00B51771"/>
    <w:rsid w:val="00B51FE2"/>
    <w:rsid w:val="00B54F19"/>
    <w:rsid w:val="00B5634B"/>
    <w:rsid w:val="00B60BF3"/>
    <w:rsid w:val="00B629E6"/>
    <w:rsid w:val="00B631F6"/>
    <w:rsid w:val="00B63FD3"/>
    <w:rsid w:val="00B7071E"/>
    <w:rsid w:val="00B745C4"/>
    <w:rsid w:val="00B82ABA"/>
    <w:rsid w:val="00B8309F"/>
    <w:rsid w:val="00B863D4"/>
    <w:rsid w:val="00B960D7"/>
    <w:rsid w:val="00BB2613"/>
    <w:rsid w:val="00BB388A"/>
    <w:rsid w:val="00BC0CD4"/>
    <w:rsid w:val="00BC3C6E"/>
    <w:rsid w:val="00BC7925"/>
    <w:rsid w:val="00BD3EA2"/>
    <w:rsid w:val="00BE37CE"/>
    <w:rsid w:val="00BE4E1F"/>
    <w:rsid w:val="00BF3BB5"/>
    <w:rsid w:val="00BF48FF"/>
    <w:rsid w:val="00BF6CB1"/>
    <w:rsid w:val="00BF7248"/>
    <w:rsid w:val="00C00228"/>
    <w:rsid w:val="00C0500C"/>
    <w:rsid w:val="00C07A28"/>
    <w:rsid w:val="00C10084"/>
    <w:rsid w:val="00C11268"/>
    <w:rsid w:val="00C24466"/>
    <w:rsid w:val="00C33D36"/>
    <w:rsid w:val="00C3466D"/>
    <w:rsid w:val="00C36A78"/>
    <w:rsid w:val="00C40CB5"/>
    <w:rsid w:val="00C40DAB"/>
    <w:rsid w:val="00C5061A"/>
    <w:rsid w:val="00C52D8D"/>
    <w:rsid w:val="00C64AEC"/>
    <w:rsid w:val="00C652E2"/>
    <w:rsid w:val="00C7343F"/>
    <w:rsid w:val="00C734D6"/>
    <w:rsid w:val="00C7416E"/>
    <w:rsid w:val="00C74E07"/>
    <w:rsid w:val="00C812E2"/>
    <w:rsid w:val="00C83028"/>
    <w:rsid w:val="00C850FB"/>
    <w:rsid w:val="00C87930"/>
    <w:rsid w:val="00C87CAE"/>
    <w:rsid w:val="00C93227"/>
    <w:rsid w:val="00CA6E76"/>
    <w:rsid w:val="00CA7B3C"/>
    <w:rsid w:val="00CB2022"/>
    <w:rsid w:val="00CE039B"/>
    <w:rsid w:val="00CE448E"/>
    <w:rsid w:val="00CE57AC"/>
    <w:rsid w:val="00CF033A"/>
    <w:rsid w:val="00CF20F9"/>
    <w:rsid w:val="00CF2798"/>
    <w:rsid w:val="00D14A12"/>
    <w:rsid w:val="00D20E0D"/>
    <w:rsid w:val="00D314D4"/>
    <w:rsid w:val="00D35F57"/>
    <w:rsid w:val="00D367AA"/>
    <w:rsid w:val="00D374BF"/>
    <w:rsid w:val="00D400D5"/>
    <w:rsid w:val="00D41480"/>
    <w:rsid w:val="00D44755"/>
    <w:rsid w:val="00D53319"/>
    <w:rsid w:val="00D56F21"/>
    <w:rsid w:val="00D57E96"/>
    <w:rsid w:val="00D75312"/>
    <w:rsid w:val="00D7733A"/>
    <w:rsid w:val="00D81F52"/>
    <w:rsid w:val="00D8376E"/>
    <w:rsid w:val="00D84A1C"/>
    <w:rsid w:val="00D8594F"/>
    <w:rsid w:val="00D900C3"/>
    <w:rsid w:val="00DA75D1"/>
    <w:rsid w:val="00DB3F2A"/>
    <w:rsid w:val="00DC0BF3"/>
    <w:rsid w:val="00DC18F5"/>
    <w:rsid w:val="00DC45B2"/>
    <w:rsid w:val="00DD0BBF"/>
    <w:rsid w:val="00DE2B38"/>
    <w:rsid w:val="00DE46E5"/>
    <w:rsid w:val="00DE56AB"/>
    <w:rsid w:val="00DF01E9"/>
    <w:rsid w:val="00DF0E3F"/>
    <w:rsid w:val="00E0429B"/>
    <w:rsid w:val="00E05941"/>
    <w:rsid w:val="00E06AEC"/>
    <w:rsid w:val="00E106C1"/>
    <w:rsid w:val="00E347C1"/>
    <w:rsid w:val="00E36DFE"/>
    <w:rsid w:val="00E4212B"/>
    <w:rsid w:val="00E44F8B"/>
    <w:rsid w:val="00E47801"/>
    <w:rsid w:val="00E56E4F"/>
    <w:rsid w:val="00E611CC"/>
    <w:rsid w:val="00E62C98"/>
    <w:rsid w:val="00E66D06"/>
    <w:rsid w:val="00E74C8D"/>
    <w:rsid w:val="00E766A4"/>
    <w:rsid w:val="00E873D2"/>
    <w:rsid w:val="00E91D80"/>
    <w:rsid w:val="00E96406"/>
    <w:rsid w:val="00E979A3"/>
    <w:rsid w:val="00EA2BA0"/>
    <w:rsid w:val="00EA72D0"/>
    <w:rsid w:val="00EA78E4"/>
    <w:rsid w:val="00EB485A"/>
    <w:rsid w:val="00EC31F1"/>
    <w:rsid w:val="00ED407C"/>
    <w:rsid w:val="00EE1E05"/>
    <w:rsid w:val="00EE2F86"/>
    <w:rsid w:val="00EF17BD"/>
    <w:rsid w:val="00EF3A93"/>
    <w:rsid w:val="00F00C60"/>
    <w:rsid w:val="00F01756"/>
    <w:rsid w:val="00F040D9"/>
    <w:rsid w:val="00F05AA5"/>
    <w:rsid w:val="00F10AA2"/>
    <w:rsid w:val="00F13D4B"/>
    <w:rsid w:val="00F156AB"/>
    <w:rsid w:val="00F2156D"/>
    <w:rsid w:val="00F25F4D"/>
    <w:rsid w:val="00F36CA4"/>
    <w:rsid w:val="00F511DC"/>
    <w:rsid w:val="00F5192C"/>
    <w:rsid w:val="00F600C9"/>
    <w:rsid w:val="00F647DA"/>
    <w:rsid w:val="00F659B7"/>
    <w:rsid w:val="00F65E49"/>
    <w:rsid w:val="00F715E9"/>
    <w:rsid w:val="00F728D4"/>
    <w:rsid w:val="00F72C86"/>
    <w:rsid w:val="00F7589E"/>
    <w:rsid w:val="00F80BE4"/>
    <w:rsid w:val="00F84A5B"/>
    <w:rsid w:val="00F865F0"/>
    <w:rsid w:val="00F91595"/>
    <w:rsid w:val="00FA233E"/>
    <w:rsid w:val="00FA5D95"/>
    <w:rsid w:val="00FB3E60"/>
    <w:rsid w:val="00FB43B6"/>
    <w:rsid w:val="00FB5908"/>
    <w:rsid w:val="00FC1020"/>
    <w:rsid w:val="00FC6BA3"/>
    <w:rsid w:val="00FD0DFC"/>
    <w:rsid w:val="00FE2689"/>
    <w:rsid w:val="00FE43B0"/>
    <w:rsid w:val="00FF156E"/>
    <w:rsid w:val="00FF2E8A"/>
    <w:rsid w:val="00FF3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25E67"/>
  <w15:docId w15:val="{B268119B-3F89-49DA-BF63-7A664DC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D0D"/>
    <w:rPr>
      <w:lang w:eastAsia="en-US"/>
    </w:rPr>
  </w:style>
  <w:style w:type="paragraph" w:styleId="Heading1">
    <w:name w:val="heading 1"/>
    <w:basedOn w:val="Normal"/>
    <w:next w:val="Normal"/>
    <w:qFormat/>
    <w:rsid w:val="00202D0D"/>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02D0D"/>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202D0D"/>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2D0D"/>
    <w:pPr>
      <w:widowControl w:val="0"/>
      <w:jc w:val="center"/>
    </w:pPr>
    <w:rPr>
      <w:b/>
      <w:snapToGrid w:val="0"/>
      <w:sz w:val="36"/>
      <w:lang w:val="en-US"/>
    </w:rPr>
  </w:style>
  <w:style w:type="paragraph" w:styleId="BodyText">
    <w:name w:val="Body Text"/>
    <w:basedOn w:val="Normal"/>
    <w:link w:val="BodyTextChar"/>
    <w:qFormat/>
    <w:rsid w:val="00202D0D"/>
    <w:pPr>
      <w:jc w:val="center"/>
    </w:pPr>
    <w:rPr>
      <w:b/>
      <w:sz w:val="18"/>
    </w:rPr>
  </w:style>
  <w:style w:type="paragraph" w:styleId="BodyTextIndent">
    <w:name w:val="Body Text Indent"/>
    <w:basedOn w:val="Normal"/>
    <w:rsid w:val="00202D0D"/>
    <w:pPr>
      <w:spacing w:line="360" w:lineRule="auto"/>
      <w:ind w:left="-1134"/>
      <w:jc w:val="both"/>
    </w:pPr>
    <w:rPr>
      <w:rFonts w:ascii="Arial" w:hAnsi="Arial"/>
      <w:sz w:val="22"/>
      <w:lang w:val="en-US"/>
    </w:rPr>
  </w:style>
  <w:style w:type="paragraph" w:styleId="BodyTextIndent2">
    <w:name w:val="Body Text Indent 2"/>
    <w:basedOn w:val="Normal"/>
    <w:rsid w:val="00202D0D"/>
    <w:pPr>
      <w:tabs>
        <w:tab w:val="left" w:pos="567"/>
      </w:tabs>
      <w:spacing w:line="360" w:lineRule="auto"/>
      <w:ind w:left="-284"/>
      <w:jc w:val="both"/>
    </w:pPr>
    <w:rPr>
      <w:rFonts w:ascii="Arial" w:hAnsi="Arial"/>
      <w:sz w:val="22"/>
      <w:lang w:val="en-US"/>
    </w:rPr>
  </w:style>
  <w:style w:type="character" w:styleId="Hyperlink">
    <w:name w:val="Hyperlink"/>
    <w:rsid w:val="00202D0D"/>
    <w:rPr>
      <w:color w:val="0000FF"/>
      <w:u w:val="single"/>
    </w:rPr>
  </w:style>
  <w:style w:type="paragraph" w:styleId="PlainText">
    <w:name w:val="Plain Text"/>
    <w:basedOn w:val="Normal"/>
    <w:rsid w:val="00202D0D"/>
    <w:rPr>
      <w:rFonts w:ascii="Courier New" w:hAnsi="Courier New"/>
    </w:rPr>
  </w:style>
  <w:style w:type="character" w:styleId="FollowedHyperlink">
    <w:name w:val="FollowedHyperlink"/>
    <w:rsid w:val="00202D0D"/>
    <w:rPr>
      <w:color w:val="800080"/>
      <w:u w:val="single"/>
    </w:rPr>
  </w:style>
  <w:style w:type="paragraph" w:styleId="DocumentMap">
    <w:name w:val="Document Map"/>
    <w:basedOn w:val="Normal"/>
    <w:semiHidden/>
    <w:rsid w:val="00202D0D"/>
    <w:pPr>
      <w:shd w:val="clear" w:color="auto" w:fill="000080"/>
    </w:pPr>
    <w:rPr>
      <w:rFonts w:ascii="Tahoma" w:hAnsi="Tahoma"/>
    </w:rPr>
  </w:style>
  <w:style w:type="paragraph" w:customStyle="1" w:styleId="BodyTextIn">
    <w:name w:val="Body Text In"/>
    <w:rsid w:val="00202D0D"/>
    <w:pPr>
      <w:widowControl w:val="0"/>
      <w:jc w:val="both"/>
    </w:pPr>
    <w:rPr>
      <w:rFonts w:ascii="Arial" w:hAnsi="Arial"/>
      <w:snapToGrid w:val="0"/>
      <w:sz w:val="22"/>
      <w:lang w:eastAsia="en-US"/>
    </w:rPr>
  </w:style>
  <w:style w:type="paragraph" w:styleId="Header">
    <w:name w:val="header"/>
    <w:basedOn w:val="Normal"/>
    <w:rsid w:val="00202D0D"/>
    <w:pPr>
      <w:widowControl w:val="0"/>
      <w:tabs>
        <w:tab w:val="left" w:pos="0"/>
        <w:tab w:val="center" w:pos="4320"/>
        <w:tab w:val="right" w:pos="8640"/>
        <w:tab w:val="left" w:pos="9360"/>
      </w:tabs>
    </w:pPr>
    <w:rPr>
      <w:snapToGrid w:val="0"/>
      <w:lang w:val="en-US"/>
    </w:rPr>
  </w:style>
  <w:style w:type="paragraph" w:styleId="BodyText2">
    <w:name w:val="Body Text 2"/>
    <w:basedOn w:val="Normal"/>
    <w:rsid w:val="00202D0D"/>
    <w:pPr>
      <w:jc w:val="both"/>
    </w:pPr>
    <w:rPr>
      <w:rFonts w:ascii="Arial" w:hAnsi="Arial"/>
      <w:sz w:val="22"/>
    </w:rPr>
  </w:style>
  <w:style w:type="character" w:styleId="PageNumber">
    <w:name w:val="page number"/>
    <w:basedOn w:val="DefaultParagraphFont"/>
    <w:rsid w:val="00202D0D"/>
  </w:style>
  <w:style w:type="paragraph" w:styleId="Footer">
    <w:name w:val="footer"/>
    <w:basedOn w:val="Normal"/>
    <w:rsid w:val="00202D0D"/>
    <w:pPr>
      <w:tabs>
        <w:tab w:val="center" w:pos="4320"/>
        <w:tab w:val="right" w:pos="8640"/>
      </w:tabs>
    </w:pPr>
  </w:style>
  <w:style w:type="paragraph" w:styleId="BlockText">
    <w:name w:val="Block Text"/>
    <w:basedOn w:val="Normal"/>
    <w:rsid w:val="00202D0D"/>
    <w:pPr>
      <w:ind w:left="900" w:right="-720"/>
    </w:pPr>
    <w:rPr>
      <w:rFonts w:ascii="Arial" w:hAnsi="Arial"/>
      <w:sz w:val="22"/>
      <w:lang w:val="en-US"/>
    </w:rPr>
  </w:style>
  <w:style w:type="paragraph" w:styleId="BodyTextIndent3">
    <w:name w:val="Body Text Indent 3"/>
    <w:basedOn w:val="Normal"/>
    <w:rsid w:val="00202D0D"/>
    <w:pPr>
      <w:ind w:left="1440"/>
      <w:jc w:val="both"/>
    </w:pPr>
    <w:rPr>
      <w:rFonts w:ascii="Arial" w:hAnsi="Arial" w:cs="Arial"/>
      <w:sz w:val="22"/>
    </w:rPr>
  </w:style>
  <w:style w:type="paragraph" w:styleId="BalloonText">
    <w:name w:val="Balloon Text"/>
    <w:basedOn w:val="Normal"/>
    <w:semiHidden/>
    <w:rsid w:val="00F84A5B"/>
    <w:rPr>
      <w:rFonts w:ascii="Tahoma" w:hAnsi="Tahoma" w:cs="Tahoma"/>
      <w:sz w:val="16"/>
      <w:szCs w:val="16"/>
    </w:rPr>
  </w:style>
  <w:style w:type="character" w:styleId="Strong">
    <w:name w:val="Strong"/>
    <w:qFormat/>
    <w:rsid w:val="00F715E9"/>
    <w:rPr>
      <w:b/>
      <w:bCs/>
    </w:rPr>
  </w:style>
  <w:style w:type="paragraph" w:styleId="ListParagraph">
    <w:name w:val="List Paragraph"/>
    <w:basedOn w:val="Normal"/>
    <w:link w:val="ListParagraphChar"/>
    <w:uiPriority w:val="34"/>
    <w:qFormat/>
    <w:rsid w:val="00C5061A"/>
    <w:pPr>
      <w:ind w:left="720"/>
    </w:pPr>
  </w:style>
  <w:style w:type="character" w:customStyle="1" w:styleId="BodyTextChar">
    <w:name w:val="Body Text Char"/>
    <w:link w:val="BodyText"/>
    <w:rsid w:val="00F647DA"/>
    <w:rPr>
      <w:b/>
      <w:sz w:val="18"/>
      <w:lang w:val="en-GB"/>
    </w:rPr>
  </w:style>
  <w:style w:type="character" w:styleId="Emphasis">
    <w:name w:val="Emphasis"/>
    <w:uiPriority w:val="20"/>
    <w:qFormat/>
    <w:rsid w:val="006E695F"/>
    <w:rPr>
      <w:b/>
      <w:bCs/>
      <w:i w:val="0"/>
      <w:iCs w:val="0"/>
    </w:rPr>
  </w:style>
  <w:style w:type="paragraph" w:customStyle="1" w:styleId="romanList">
    <w:name w:val="romanList"/>
    <w:basedOn w:val="Normal"/>
    <w:rsid w:val="0041012E"/>
    <w:pPr>
      <w:numPr>
        <w:numId w:val="26"/>
      </w:numPr>
      <w:spacing w:after="60"/>
      <w:jc w:val="both"/>
    </w:pPr>
    <w:rPr>
      <w:rFonts w:ascii="Arial" w:eastAsia="SimSun" w:hAnsi="Arial"/>
      <w:sz w:val="22"/>
      <w:lang w:val="en-US" w:eastAsia="zh-CN"/>
    </w:rPr>
  </w:style>
  <w:style w:type="paragraph" w:customStyle="1" w:styleId="content1">
    <w:name w:val="content1"/>
    <w:basedOn w:val="Normal"/>
    <w:rsid w:val="004A630E"/>
    <w:rPr>
      <w:sz w:val="24"/>
      <w:szCs w:val="24"/>
      <w:lang w:val="en-US"/>
    </w:rPr>
  </w:style>
  <w:style w:type="character" w:styleId="CommentReference">
    <w:name w:val="annotation reference"/>
    <w:rsid w:val="0058048A"/>
    <w:rPr>
      <w:sz w:val="16"/>
      <w:szCs w:val="16"/>
    </w:rPr>
  </w:style>
  <w:style w:type="paragraph" w:styleId="CommentText">
    <w:name w:val="annotation text"/>
    <w:basedOn w:val="Normal"/>
    <w:link w:val="CommentTextChar"/>
    <w:rsid w:val="0058048A"/>
  </w:style>
  <w:style w:type="character" w:customStyle="1" w:styleId="CommentTextChar">
    <w:name w:val="Comment Text Char"/>
    <w:link w:val="CommentText"/>
    <w:rsid w:val="0058048A"/>
    <w:rPr>
      <w:lang w:val="en-GB"/>
    </w:rPr>
  </w:style>
  <w:style w:type="paragraph" w:styleId="CommentSubject">
    <w:name w:val="annotation subject"/>
    <w:basedOn w:val="CommentText"/>
    <w:next w:val="CommentText"/>
    <w:link w:val="CommentSubjectChar"/>
    <w:rsid w:val="0058048A"/>
    <w:rPr>
      <w:b/>
      <w:bCs/>
    </w:rPr>
  </w:style>
  <w:style w:type="character" w:customStyle="1" w:styleId="CommentSubjectChar">
    <w:name w:val="Comment Subject Char"/>
    <w:link w:val="CommentSubject"/>
    <w:rsid w:val="0058048A"/>
    <w:rPr>
      <w:b/>
      <w:bCs/>
      <w:lang w:val="en-GB"/>
    </w:rPr>
  </w:style>
  <w:style w:type="paragraph" w:customStyle="1" w:styleId="Level1">
    <w:name w:val="Level 1"/>
    <w:basedOn w:val="Normal"/>
    <w:rsid w:val="00BF3BB5"/>
    <w:pPr>
      <w:widowControl w:val="0"/>
      <w:numPr>
        <w:numId w:val="29"/>
      </w:numPr>
      <w:ind w:left="720" w:hanging="720"/>
      <w:outlineLvl w:val="0"/>
    </w:pPr>
    <w:rPr>
      <w:snapToGrid w:val="0"/>
      <w:sz w:val="24"/>
    </w:rPr>
  </w:style>
  <w:style w:type="paragraph" w:customStyle="1" w:styleId="Default">
    <w:name w:val="Default"/>
    <w:rsid w:val="000273BF"/>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9716D6"/>
    <w:pPr>
      <w:spacing w:before="100" w:beforeAutospacing="1" w:after="100" w:afterAutospacing="1"/>
    </w:pPr>
    <w:rPr>
      <w:sz w:val="24"/>
      <w:szCs w:val="24"/>
      <w:lang w:val="en-TT" w:eastAsia="en-TT"/>
    </w:rPr>
  </w:style>
  <w:style w:type="character" w:customStyle="1" w:styleId="ListParagraphChar">
    <w:name w:val="List Paragraph Char"/>
    <w:link w:val="ListParagraph"/>
    <w:uiPriority w:val="34"/>
    <w:locked/>
    <w:rsid w:val="00FC6B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4BB5F-8934-448C-B877-C450C453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form.dot</Template>
  <TotalTime>37</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ALaing</cp:lastModifiedBy>
  <cp:revision>5</cp:revision>
  <cp:lastPrinted>2015-10-02T14:44:00Z</cp:lastPrinted>
  <dcterms:created xsi:type="dcterms:W3CDTF">2019-11-05T16:48:00Z</dcterms:created>
  <dcterms:modified xsi:type="dcterms:W3CDTF">2019-11-09T18:11:00Z</dcterms:modified>
</cp:coreProperties>
</file>